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CBC" w:rsidRPr="00A44940" w:rsidRDefault="00D55C15" w:rsidP="00B71CBC">
      <w:pPr>
        <w:widowControl w:val="0"/>
        <w:tabs>
          <w:tab w:val="left" w:pos="360"/>
          <w:tab w:val="right" w:pos="10620"/>
        </w:tabs>
        <w:rPr>
          <w:sz w:val="24"/>
        </w:rPr>
      </w:pPr>
      <w:bookmarkStart w:id="0" w:name="_GoBack"/>
      <w:bookmarkEnd w:id="0"/>
      <w:r w:rsidRPr="00DE281B">
        <w:rPr>
          <w:noProof/>
          <w:sz w:val="24"/>
        </w:rPr>
        <w:drawing>
          <wp:inline distT="0" distB="0" distL="0" distR="0">
            <wp:extent cx="2181225"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14375"/>
                    </a:xfrm>
                    <a:prstGeom prst="rect">
                      <a:avLst/>
                    </a:prstGeom>
                    <a:noFill/>
                    <a:ln>
                      <a:noFill/>
                    </a:ln>
                  </pic:spPr>
                </pic:pic>
              </a:graphicData>
            </a:graphic>
          </wp:inline>
        </w:drawing>
      </w:r>
    </w:p>
    <w:p w:rsidR="00B71CBC" w:rsidRDefault="00B71CBC" w:rsidP="00B71CBC">
      <w:pPr>
        <w:widowControl w:val="0"/>
        <w:spacing w:line="437" w:lineRule="exact"/>
        <w:rPr>
          <w:sz w:val="24"/>
        </w:rPr>
      </w:pPr>
    </w:p>
    <w:p w:rsidR="00B71CBC" w:rsidRDefault="00B71CBC" w:rsidP="00B71CBC">
      <w:pPr>
        <w:widowControl w:val="0"/>
        <w:spacing w:line="437" w:lineRule="exact"/>
        <w:rPr>
          <w:sz w:val="24"/>
        </w:rPr>
      </w:pPr>
    </w:p>
    <w:p w:rsidR="00B71CBC" w:rsidRPr="00A44940" w:rsidRDefault="00B71CBC" w:rsidP="00B71CBC">
      <w:pPr>
        <w:widowControl w:val="0"/>
        <w:spacing w:line="437" w:lineRule="exact"/>
        <w:rPr>
          <w:sz w:val="24"/>
        </w:rPr>
      </w:pPr>
    </w:p>
    <w:p w:rsidR="00B71CBC" w:rsidRPr="00A44940" w:rsidRDefault="00B71CBC" w:rsidP="00B71CBC">
      <w:pPr>
        <w:widowControl w:val="0"/>
        <w:tabs>
          <w:tab w:val="center" w:pos="5819"/>
        </w:tabs>
        <w:spacing w:line="240" w:lineRule="exact"/>
        <w:jc w:val="center"/>
        <w:rPr>
          <w:b/>
          <w:bCs/>
          <w:color w:val="000000"/>
          <w:sz w:val="24"/>
        </w:rPr>
      </w:pPr>
      <w:r w:rsidRPr="00A44940">
        <w:rPr>
          <w:b/>
          <w:bCs/>
          <w:color w:val="000000"/>
          <w:sz w:val="24"/>
        </w:rPr>
        <w:t>Compliance Questionnaire and</w:t>
      </w:r>
    </w:p>
    <w:p w:rsidR="00B71CBC" w:rsidRPr="00A44940" w:rsidRDefault="00B71CBC" w:rsidP="00B71CBC">
      <w:pPr>
        <w:widowControl w:val="0"/>
        <w:spacing w:line="240" w:lineRule="exact"/>
        <w:jc w:val="center"/>
        <w:rPr>
          <w:b/>
          <w:bCs/>
          <w:color w:val="000000"/>
          <w:sz w:val="24"/>
        </w:rPr>
      </w:pPr>
      <w:r w:rsidRPr="00A44940">
        <w:rPr>
          <w:b/>
          <w:bCs/>
          <w:color w:val="000000"/>
          <w:sz w:val="24"/>
        </w:rPr>
        <w:t>Reliability Standard Audit Worksheet</w:t>
      </w:r>
    </w:p>
    <w:p w:rsidR="00B71CBC" w:rsidRPr="00A44940" w:rsidRDefault="00B71CBC" w:rsidP="00B71CBC">
      <w:pPr>
        <w:widowControl w:val="0"/>
        <w:jc w:val="center"/>
        <w:rPr>
          <w:b/>
          <w:bCs/>
          <w:sz w:val="24"/>
        </w:rPr>
      </w:pPr>
    </w:p>
    <w:p w:rsidR="00B71CBC" w:rsidRDefault="00B71CBC" w:rsidP="00B71CBC">
      <w:pPr>
        <w:widowControl w:val="0"/>
        <w:jc w:val="center"/>
        <w:rPr>
          <w:b/>
          <w:bCs/>
          <w:sz w:val="24"/>
        </w:rPr>
      </w:pPr>
    </w:p>
    <w:p w:rsidR="00B71CBC" w:rsidRDefault="00B71CBC" w:rsidP="00B71CBC">
      <w:pPr>
        <w:widowControl w:val="0"/>
        <w:jc w:val="center"/>
        <w:rPr>
          <w:b/>
          <w:bCs/>
          <w:sz w:val="24"/>
        </w:rPr>
      </w:pPr>
    </w:p>
    <w:p w:rsidR="000411F5" w:rsidRPr="00C12C74" w:rsidRDefault="00B71CBC" w:rsidP="00C12C74">
      <w:pPr>
        <w:pStyle w:val="Default"/>
        <w:jc w:val="center"/>
        <w:rPr>
          <w:sz w:val="32"/>
          <w:szCs w:val="32"/>
        </w:rPr>
      </w:pPr>
      <w:r w:rsidRPr="00C12C74">
        <w:rPr>
          <w:b/>
          <w:bCs/>
          <w:sz w:val="32"/>
          <w:szCs w:val="32"/>
        </w:rPr>
        <w:t>IRO–0</w:t>
      </w:r>
      <w:r w:rsidR="00EF23D7" w:rsidRPr="00C12C74">
        <w:rPr>
          <w:b/>
          <w:bCs/>
          <w:sz w:val="32"/>
          <w:szCs w:val="32"/>
        </w:rPr>
        <w:t>0</w:t>
      </w:r>
      <w:r w:rsidR="000411F5" w:rsidRPr="00C12C74">
        <w:rPr>
          <w:b/>
          <w:bCs/>
          <w:sz w:val="32"/>
          <w:szCs w:val="32"/>
        </w:rPr>
        <w:t>9</w:t>
      </w:r>
      <w:r w:rsidR="00942F10" w:rsidRPr="00C12C74">
        <w:rPr>
          <w:b/>
          <w:bCs/>
          <w:sz w:val="32"/>
          <w:szCs w:val="32"/>
        </w:rPr>
        <w:t>–</w:t>
      </w:r>
      <w:r w:rsidRPr="00C12C74">
        <w:rPr>
          <w:b/>
          <w:bCs/>
          <w:sz w:val="32"/>
          <w:szCs w:val="32"/>
        </w:rPr>
        <w:t>1</w:t>
      </w:r>
      <w:r w:rsidR="001A4B65" w:rsidRPr="00C12C74">
        <w:rPr>
          <w:b/>
          <w:bCs/>
          <w:sz w:val="32"/>
          <w:szCs w:val="32"/>
        </w:rPr>
        <w:t xml:space="preserve"> — </w:t>
      </w:r>
      <w:r w:rsidR="000411F5" w:rsidRPr="00C12C74">
        <w:rPr>
          <w:b/>
          <w:bCs/>
          <w:sz w:val="32"/>
          <w:szCs w:val="32"/>
        </w:rPr>
        <w:t>Reliability Coordinator Actions to Operate Within IROLs</w:t>
      </w:r>
    </w:p>
    <w:p w:rsidR="00B71CBC" w:rsidRPr="00A44940" w:rsidRDefault="00B71CBC" w:rsidP="00B71CBC">
      <w:pPr>
        <w:widowControl w:val="0"/>
        <w:jc w:val="center"/>
        <w:rPr>
          <w:sz w:val="24"/>
        </w:rPr>
      </w:pPr>
    </w:p>
    <w:p w:rsidR="00B71CBC" w:rsidRPr="00A44940" w:rsidRDefault="00B71CBC" w:rsidP="00B71CBC">
      <w:pPr>
        <w:widowControl w:val="0"/>
        <w:rPr>
          <w:sz w:val="24"/>
        </w:rPr>
      </w:pPr>
    </w:p>
    <w:p w:rsidR="00B71CBC" w:rsidRDefault="00B71CBC" w:rsidP="00C12C74">
      <w:pPr>
        <w:widowControl w:val="0"/>
        <w:tabs>
          <w:tab w:val="left" w:pos="480"/>
        </w:tabs>
        <w:spacing w:line="360" w:lineRule="auto"/>
        <w:rPr>
          <w:sz w:val="24"/>
        </w:rPr>
      </w:pPr>
      <w:r w:rsidRPr="00A44940">
        <w:rPr>
          <w:sz w:val="24"/>
        </w:rPr>
        <w:tab/>
      </w:r>
    </w:p>
    <w:p w:rsidR="00B71CBC" w:rsidRPr="00A44940" w:rsidRDefault="00B71CBC" w:rsidP="00C12C74">
      <w:pPr>
        <w:widowControl w:val="0"/>
        <w:tabs>
          <w:tab w:val="left" w:pos="480"/>
        </w:tabs>
        <w:spacing w:line="360" w:lineRule="auto"/>
        <w:rPr>
          <w:i/>
          <w:iCs/>
          <w:color w:val="000000"/>
          <w:sz w:val="24"/>
        </w:rPr>
      </w:pPr>
      <w:r w:rsidRPr="00C12C74">
        <w:rPr>
          <w:b/>
          <w:bCs/>
          <w:color w:val="264D74"/>
          <w:sz w:val="28"/>
          <w:szCs w:val="28"/>
        </w:rPr>
        <w:t>Registered Entity:</w:t>
      </w:r>
      <w:r w:rsidRPr="00A44940">
        <w:rPr>
          <w:b/>
          <w:bCs/>
          <w:color w:val="336699"/>
          <w:sz w:val="24"/>
        </w:rPr>
        <w:t xml:space="preserve"> </w:t>
      </w:r>
      <w:r w:rsidRPr="00A44940">
        <w:rPr>
          <w:i/>
          <w:iCs/>
          <w:color w:val="000000"/>
          <w:sz w:val="24"/>
        </w:rPr>
        <w:t>(Must be completed by the Compliance Enforcement Authority)</w:t>
      </w:r>
    </w:p>
    <w:p w:rsidR="00B71CBC" w:rsidRPr="00A44940" w:rsidRDefault="00B71CBC" w:rsidP="00C12C74">
      <w:pPr>
        <w:widowControl w:val="0"/>
        <w:tabs>
          <w:tab w:val="left" w:pos="480"/>
        </w:tabs>
        <w:spacing w:line="360" w:lineRule="auto"/>
        <w:rPr>
          <w:i/>
          <w:iCs/>
          <w:color w:val="000000"/>
          <w:sz w:val="24"/>
        </w:rPr>
      </w:pPr>
      <w:r w:rsidRPr="00C12C74">
        <w:rPr>
          <w:b/>
          <w:bCs/>
          <w:color w:val="264D74"/>
          <w:sz w:val="28"/>
          <w:szCs w:val="28"/>
        </w:rPr>
        <w:t>NCR Number:</w:t>
      </w:r>
      <w:r w:rsidRPr="00A44940">
        <w:rPr>
          <w:b/>
          <w:bCs/>
          <w:color w:val="336699"/>
          <w:sz w:val="24"/>
        </w:rPr>
        <w:t xml:space="preserve"> </w:t>
      </w:r>
      <w:r w:rsidRPr="00A44940">
        <w:rPr>
          <w:i/>
          <w:iCs/>
          <w:color w:val="000000"/>
          <w:sz w:val="24"/>
        </w:rPr>
        <w:t>(Must be completed by the Compliance Enforcement Authority)</w:t>
      </w:r>
    </w:p>
    <w:p w:rsidR="004D08C7" w:rsidRPr="003B46DF" w:rsidRDefault="00B71CBC" w:rsidP="00C12C74">
      <w:pPr>
        <w:pStyle w:val="ListNumber"/>
        <w:numPr>
          <w:ilvl w:val="0"/>
          <w:numId w:val="0"/>
        </w:numPr>
        <w:tabs>
          <w:tab w:val="left" w:pos="1260"/>
        </w:tabs>
        <w:spacing w:line="360" w:lineRule="auto"/>
        <w:rPr>
          <w:b/>
          <w:sz w:val="24"/>
        </w:rPr>
      </w:pPr>
      <w:r w:rsidRPr="00C12C74">
        <w:rPr>
          <w:b/>
          <w:bCs/>
          <w:color w:val="264D74"/>
          <w:sz w:val="28"/>
          <w:szCs w:val="28"/>
        </w:rPr>
        <w:t>Applicable Function(s):</w:t>
      </w:r>
      <w:r>
        <w:rPr>
          <w:b/>
          <w:bCs/>
          <w:color w:val="264D74"/>
          <w:sz w:val="24"/>
        </w:rPr>
        <w:t xml:space="preserve">  </w:t>
      </w:r>
      <w:r w:rsidR="001A4B65" w:rsidRPr="001A4B65">
        <w:rPr>
          <w:b/>
          <w:bCs/>
          <w:color w:val="000000"/>
          <w:sz w:val="24"/>
        </w:rPr>
        <w:t>R</w:t>
      </w:r>
      <w:r w:rsidR="00DD4820">
        <w:rPr>
          <w:b/>
          <w:bCs/>
          <w:color w:val="000000"/>
          <w:sz w:val="24"/>
        </w:rPr>
        <w:t xml:space="preserve">eliability </w:t>
      </w:r>
      <w:r w:rsidR="001A4B65" w:rsidRPr="001A4B65">
        <w:rPr>
          <w:b/>
          <w:bCs/>
          <w:color w:val="000000"/>
          <w:sz w:val="24"/>
        </w:rPr>
        <w:t>C</w:t>
      </w:r>
      <w:r w:rsidR="00DD4820">
        <w:rPr>
          <w:b/>
          <w:bCs/>
          <w:color w:val="000000"/>
          <w:sz w:val="24"/>
        </w:rPr>
        <w:t>oordinator</w:t>
      </w:r>
      <w:r w:rsidR="004D08C7">
        <w:rPr>
          <w:sz w:val="24"/>
        </w:rPr>
        <w:t xml:space="preserve"> </w:t>
      </w:r>
    </w:p>
    <w:p w:rsidR="00B71CBC" w:rsidRPr="00C12C74" w:rsidRDefault="00B71CBC" w:rsidP="00C12C74">
      <w:pPr>
        <w:widowControl w:val="0"/>
        <w:tabs>
          <w:tab w:val="left" w:pos="120"/>
        </w:tabs>
        <w:spacing w:line="360" w:lineRule="auto"/>
        <w:rPr>
          <w:b/>
          <w:bCs/>
          <w:color w:val="264D74"/>
          <w:sz w:val="28"/>
          <w:szCs w:val="28"/>
        </w:rPr>
      </w:pPr>
      <w:r w:rsidRPr="00C12C74">
        <w:rPr>
          <w:b/>
          <w:bCs/>
          <w:color w:val="264D74"/>
          <w:sz w:val="28"/>
          <w:szCs w:val="28"/>
        </w:rPr>
        <w:t>Auditors:</w:t>
      </w:r>
    </w:p>
    <w:p w:rsidR="00B71CBC" w:rsidRPr="00A44940" w:rsidRDefault="00B71CBC" w:rsidP="00C12C74">
      <w:pPr>
        <w:widowControl w:val="0"/>
        <w:tabs>
          <w:tab w:val="left" w:pos="60"/>
        </w:tabs>
        <w:spacing w:line="360" w:lineRule="auto"/>
        <w:rPr>
          <w:b/>
          <w:bCs/>
          <w:color w:val="264D74"/>
          <w:sz w:val="24"/>
        </w:rPr>
      </w:pPr>
    </w:p>
    <w:p w:rsidR="00B71CBC" w:rsidRDefault="00B71CBC" w:rsidP="00B71CBC">
      <w:pPr>
        <w:widowControl w:val="0"/>
        <w:tabs>
          <w:tab w:val="left" w:pos="60"/>
        </w:tabs>
        <w:spacing w:line="294" w:lineRule="exact"/>
        <w:rPr>
          <w:b/>
          <w:bCs/>
          <w:color w:val="264D74"/>
          <w:sz w:val="24"/>
        </w:rPr>
      </w:pPr>
    </w:p>
    <w:p w:rsidR="00DC4E2B" w:rsidRDefault="00DC4E2B" w:rsidP="00B71CBC">
      <w:pPr>
        <w:widowControl w:val="0"/>
        <w:tabs>
          <w:tab w:val="left" w:pos="60"/>
        </w:tabs>
        <w:spacing w:line="294" w:lineRule="exact"/>
        <w:rPr>
          <w:b/>
          <w:bCs/>
          <w:color w:val="264D74"/>
          <w:sz w:val="24"/>
        </w:rPr>
      </w:pPr>
    </w:p>
    <w:p w:rsidR="00DC4E2B" w:rsidRDefault="00DC4E2B" w:rsidP="00B71CBC">
      <w:pPr>
        <w:widowControl w:val="0"/>
        <w:tabs>
          <w:tab w:val="left" w:pos="60"/>
        </w:tabs>
        <w:spacing w:line="294" w:lineRule="exact"/>
        <w:rPr>
          <w:b/>
          <w:bCs/>
          <w:color w:val="264D74"/>
          <w:sz w:val="24"/>
        </w:rPr>
      </w:pPr>
    </w:p>
    <w:p w:rsidR="00DC4E2B" w:rsidRPr="00A44940" w:rsidRDefault="00DC4E2B" w:rsidP="00B71CBC">
      <w:pPr>
        <w:widowControl w:val="0"/>
        <w:tabs>
          <w:tab w:val="left" w:pos="60"/>
        </w:tabs>
        <w:spacing w:line="294" w:lineRule="exact"/>
        <w:rPr>
          <w:b/>
          <w:bCs/>
          <w:color w:val="264D74"/>
          <w:sz w:val="24"/>
        </w:rPr>
      </w:pPr>
    </w:p>
    <w:p w:rsidR="00B71CBC" w:rsidRDefault="00B71CBC" w:rsidP="004D08C7">
      <w:pPr>
        <w:widowControl w:val="0"/>
        <w:spacing w:line="40" w:lineRule="exact"/>
        <w:rPr>
          <w:b/>
          <w:bCs/>
          <w:color w:val="003366"/>
          <w:sz w:val="24"/>
        </w:rPr>
      </w:pPr>
    </w:p>
    <w:p w:rsidR="004D08C7" w:rsidRDefault="004D08C7" w:rsidP="004D08C7">
      <w:pPr>
        <w:widowControl w:val="0"/>
        <w:spacing w:line="40" w:lineRule="exact"/>
        <w:rPr>
          <w:b/>
          <w:bCs/>
          <w:color w:val="003366"/>
          <w:sz w:val="24"/>
        </w:rPr>
      </w:pPr>
    </w:p>
    <w:p w:rsidR="00B71CBC" w:rsidRPr="00C12C74" w:rsidRDefault="00B71CBC" w:rsidP="00B71CBC">
      <w:pPr>
        <w:widowControl w:val="0"/>
        <w:tabs>
          <w:tab w:val="left" w:pos="120"/>
        </w:tabs>
        <w:spacing w:line="331" w:lineRule="exact"/>
        <w:rPr>
          <w:b/>
          <w:bCs/>
          <w:color w:val="003366"/>
          <w:sz w:val="28"/>
          <w:szCs w:val="28"/>
        </w:rPr>
      </w:pPr>
      <w:r w:rsidRPr="00C12C74">
        <w:rPr>
          <w:b/>
          <w:bCs/>
          <w:color w:val="003366"/>
          <w:sz w:val="28"/>
          <w:szCs w:val="28"/>
        </w:rPr>
        <w:t>Disclaimer</w:t>
      </w:r>
    </w:p>
    <w:p w:rsidR="00B71CBC" w:rsidRPr="00A44940" w:rsidRDefault="00B71CBC" w:rsidP="00B71CBC">
      <w:pPr>
        <w:widowControl w:val="0"/>
        <w:tabs>
          <w:tab w:val="left" w:pos="120"/>
        </w:tabs>
        <w:spacing w:line="284" w:lineRule="exact"/>
        <w:rPr>
          <w:sz w:val="24"/>
        </w:rPr>
      </w:pPr>
      <w:r w:rsidRPr="00A44940">
        <w:rPr>
          <w:sz w:val="24"/>
        </w:rPr>
        <w:tab/>
      </w:r>
    </w:p>
    <w:p w:rsidR="00B71CBC" w:rsidRPr="0020533B" w:rsidRDefault="00B71CBC" w:rsidP="00B71CBC">
      <w:pPr>
        <w:rPr>
          <w:color w:val="000000"/>
          <w:sz w:val="24"/>
        </w:rPr>
      </w:pPr>
      <w:r w:rsidRPr="0020533B">
        <w:rPr>
          <w:color w:val="000000"/>
          <w:sz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20533B">
        <w:rPr>
          <w:sz w:val="24"/>
        </w:rPr>
        <w:t xml:space="preserve"> of the Reliability Standard, this document </w:t>
      </w:r>
      <w:r w:rsidRPr="0020533B">
        <w:rPr>
          <w:color w:val="000000"/>
          <w:sz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Pr="0020533B">
          <w:rPr>
            <w:rStyle w:val="Hyperlink"/>
            <w:sz w:val="24"/>
          </w:rPr>
          <w:t>http://www.nerc.com/page.php?cid=2|20</w:t>
        </w:r>
      </w:hyperlink>
      <w:r w:rsidRPr="0020533B">
        <w:rPr>
          <w:color w:val="000000"/>
          <w:sz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71CBC" w:rsidRPr="0020533B" w:rsidRDefault="00B71CBC" w:rsidP="00B71CBC">
      <w:pPr>
        <w:rPr>
          <w:color w:val="000000"/>
          <w:sz w:val="24"/>
        </w:rPr>
      </w:pPr>
    </w:p>
    <w:p w:rsidR="00B71CBC" w:rsidRPr="00A44940" w:rsidRDefault="00B71CBC" w:rsidP="00B71CBC">
      <w:pPr>
        <w:rPr>
          <w:sz w:val="24"/>
        </w:rPr>
      </w:pPr>
      <w:r w:rsidRPr="0020533B">
        <w:rPr>
          <w:color w:val="000000"/>
          <w:sz w:val="24"/>
        </w:rPr>
        <w:t>The NERC RSAW language contained within this document provides a non</w:t>
      </w:r>
      <w:r w:rsidRPr="0020533B">
        <w:rPr>
          <w:color w:val="000000"/>
          <w:sz w:val="24"/>
        </w:rPr>
        <w:noBreakHyphen/>
        <w:t>exclusive list, for informational purposes</w:t>
      </w:r>
      <w:r w:rsidRPr="0020533B">
        <w:rPr>
          <w:sz w:val="24"/>
        </w:rPr>
        <w:t xml:space="preserve"> </w:t>
      </w:r>
      <w:r w:rsidRPr="0020533B">
        <w:rPr>
          <w:color w:val="000000"/>
          <w:sz w:val="24"/>
        </w:rPr>
        <w:t>only, of examples of the types of evidence a registered entity may produce or may be asked to produce to demonstrate compliance with the Reliability Standard.  A registered entity’s adherence to the</w:t>
      </w:r>
      <w:r w:rsidRPr="0020533B">
        <w:rPr>
          <w:sz w:val="24"/>
        </w:rPr>
        <w:t xml:space="preserve"> </w:t>
      </w:r>
      <w:r w:rsidRPr="0020533B">
        <w:rPr>
          <w:color w:val="000000"/>
          <w:sz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color w:val="000000"/>
          <w:sz w:val="24"/>
        </w:rPr>
        <w:t xml:space="preserve">  </w:t>
      </w:r>
    </w:p>
    <w:p w:rsidR="00B71CBC" w:rsidRDefault="00B71CBC"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Default="00DC4E2B" w:rsidP="00B71CBC">
      <w:pPr>
        <w:widowControl w:val="0"/>
        <w:spacing w:line="40" w:lineRule="exact"/>
        <w:rPr>
          <w:sz w:val="24"/>
        </w:rPr>
      </w:pPr>
    </w:p>
    <w:p w:rsidR="00DC4E2B" w:rsidRPr="00A44940" w:rsidRDefault="00DC4E2B" w:rsidP="00B71CBC">
      <w:pPr>
        <w:widowControl w:val="0"/>
        <w:spacing w:line="40" w:lineRule="exact"/>
        <w:rPr>
          <w:sz w:val="24"/>
        </w:rPr>
      </w:pPr>
    </w:p>
    <w:p w:rsidR="00B71CBC" w:rsidRPr="00A44940" w:rsidRDefault="00B71CBC" w:rsidP="00B71CBC">
      <w:pPr>
        <w:widowControl w:val="0"/>
        <w:spacing w:line="40" w:lineRule="exact"/>
        <w:rPr>
          <w:sz w:val="24"/>
        </w:rPr>
      </w:pPr>
    </w:p>
    <w:p w:rsidR="00B71CBC" w:rsidRPr="00D55C15" w:rsidRDefault="005A0402" w:rsidP="00B71CBC">
      <w:pPr>
        <w:pStyle w:val="Heading1"/>
        <w:rPr>
          <w:rFonts w:ascii="Tahoma" w:hAnsi="Tahoma" w:cs="Tahoma"/>
          <w:b w:val="0"/>
          <w:color w:val="365F91"/>
          <w:sz w:val="48"/>
          <w:szCs w:val="48"/>
          <w14:shadow w14:blurRad="50800" w14:dist="38100" w14:dir="2700000" w14:sx="100000" w14:sy="100000" w14:kx="0" w14:ky="0" w14:algn="tl">
            <w14:srgbClr w14:val="000000">
              <w14:alpha w14:val="60000"/>
            </w14:srgbClr>
          </w14:shadow>
        </w:rPr>
      </w:pPr>
      <w:r w:rsidRPr="00D55C15">
        <w:rPr>
          <w:rFonts w:ascii="Tahoma" w:hAnsi="Tahoma" w:cs="Tahoma"/>
          <w:b w:val="0"/>
          <w:color w:val="365F91"/>
          <w:sz w:val="48"/>
          <w:szCs w:val="48"/>
          <w14:shadow w14:blurRad="50800" w14:dist="38100" w14:dir="2700000" w14:sx="100000" w14:sy="100000" w14:kx="0" w14:ky="0" w14:algn="tl">
            <w14:srgbClr w14:val="000000">
              <w14:alpha w14:val="60000"/>
            </w14:srgbClr>
          </w14:shadow>
        </w:rPr>
        <w:lastRenderedPageBreak/>
        <w:t>S</w:t>
      </w:r>
      <w:r w:rsidR="00B71CBC" w:rsidRPr="00D55C15">
        <w:rPr>
          <w:rFonts w:ascii="Tahoma" w:hAnsi="Tahoma" w:cs="Tahoma"/>
          <w:b w:val="0"/>
          <w:color w:val="365F91"/>
          <w:sz w:val="48"/>
          <w:szCs w:val="48"/>
          <w14:shadow w14:blurRad="50800" w14:dist="38100" w14:dir="2700000" w14:sx="100000" w14:sy="100000" w14:kx="0" w14:ky="0" w14:algn="tl">
            <w14:srgbClr w14:val="000000">
              <w14:alpha w14:val="60000"/>
            </w14:srgbClr>
          </w14:shadow>
        </w:rPr>
        <w:t>ubject Matter Experts</w:t>
      </w:r>
    </w:p>
    <w:p w:rsidR="00B71CBC" w:rsidRDefault="00B71CBC" w:rsidP="00B71CBC">
      <w:pPr>
        <w:widowControl w:val="0"/>
        <w:spacing w:line="294" w:lineRule="exact"/>
        <w:rPr>
          <w:sz w:val="24"/>
        </w:rPr>
      </w:pPr>
    </w:p>
    <w:p w:rsidR="00B71CBC" w:rsidRPr="000039F3" w:rsidRDefault="00B71CBC" w:rsidP="00B71CBC">
      <w:pPr>
        <w:widowControl w:val="0"/>
        <w:rPr>
          <w:sz w:val="24"/>
        </w:rPr>
      </w:pPr>
      <w:r w:rsidRPr="000039F3">
        <w:rPr>
          <w:sz w:val="24"/>
        </w:rPr>
        <w:t xml:space="preserve">Identify your company’s subject matter expert(s) responsible for this Reliability Standard.  Include the person's title, organization, and the requirement(s) for which they are responsible.  Include additional sheets if necessary.  </w:t>
      </w:r>
    </w:p>
    <w:p w:rsidR="00B71CBC" w:rsidRPr="000039F3" w:rsidRDefault="00B71CBC" w:rsidP="00B71CBC">
      <w:pPr>
        <w:widowControl w:val="0"/>
        <w:spacing w:line="244" w:lineRule="exact"/>
        <w:rPr>
          <w:sz w:val="24"/>
        </w:rPr>
      </w:pPr>
    </w:p>
    <w:p w:rsidR="00B71CBC" w:rsidRPr="00234680" w:rsidRDefault="00B71CBC" w:rsidP="00B71CBC">
      <w:pPr>
        <w:widowControl w:val="0"/>
        <w:spacing w:line="294" w:lineRule="exact"/>
        <w:rPr>
          <w:b/>
          <w:bCs/>
          <w:i/>
          <w:iCs/>
          <w:color w:val="000000"/>
          <w:sz w:val="24"/>
        </w:rPr>
      </w:pPr>
      <w:r w:rsidRPr="000039F3">
        <w:rPr>
          <w:b/>
          <w:bCs/>
          <w:sz w:val="24"/>
        </w:rPr>
        <w:t xml:space="preserve">Response: </w:t>
      </w:r>
      <w:r w:rsidRPr="000039F3">
        <w:rPr>
          <w:b/>
          <w:bCs/>
          <w:i/>
          <w:iCs/>
          <w:sz w:val="24"/>
        </w:rPr>
        <w:t>(</w:t>
      </w:r>
      <w:r w:rsidRPr="00234680">
        <w:rPr>
          <w:b/>
          <w:bCs/>
          <w:i/>
          <w:iCs/>
          <w:color w:val="000000"/>
          <w:sz w:val="24"/>
        </w:rPr>
        <w:t>Registered Entity Response Required)</w:t>
      </w:r>
    </w:p>
    <w:p w:rsidR="00B71CBC" w:rsidRPr="00234680" w:rsidRDefault="00B71CBC" w:rsidP="00B71CBC">
      <w:pPr>
        <w:widowControl w:val="0"/>
        <w:spacing w:line="246" w:lineRule="exact"/>
        <w:rPr>
          <w:sz w:val="24"/>
        </w:rPr>
      </w:pPr>
    </w:p>
    <w:tbl>
      <w:tblPr>
        <w:tblW w:w="0" w:type="auto"/>
        <w:tblBorders>
          <w:top w:val="single" w:sz="8" w:space="0" w:color="4F81BD"/>
          <w:bottom w:val="single" w:sz="8" w:space="0" w:color="4F81BD"/>
        </w:tblBorders>
        <w:tblLook w:val="04A0" w:firstRow="1" w:lastRow="0" w:firstColumn="1" w:lastColumn="0" w:noHBand="0" w:noVBand="1"/>
      </w:tblPr>
      <w:tblGrid>
        <w:gridCol w:w="2966"/>
        <w:gridCol w:w="2426"/>
        <w:gridCol w:w="2268"/>
        <w:gridCol w:w="1563"/>
      </w:tblGrid>
      <w:tr w:rsidR="00B71CBC" w:rsidRPr="00234680" w:rsidTr="00600BE3">
        <w:trPr>
          <w:trHeight w:val="625"/>
        </w:trPr>
        <w:tc>
          <w:tcPr>
            <w:tcW w:w="2966" w:type="dxa"/>
            <w:tcBorders>
              <w:top w:val="single" w:sz="8" w:space="0" w:color="4F81BD"/>
              <w:left w:val="nil"/>
              <w:bottom w:val="single" w:sz="8" w:space="0" w:color="4F81BD"/>
              <w:right w:val="nil"/>
            </w:tcBorders>
          </w:tcPr>
          <w:p w:rsidR="00B71CBC" w:rsidRPr="00234680" w:rsidRDefault="00B71CBC" w:rsidP="00E8450F">
            <w:pPr>
              <w:widowControl w:val="0"/>
              <w:spacing w:line="468" w:lineRule="exact"/>
              <w:rPr>
                <w:b/>
                <w:bCs/>
                <w:sz w:val="24"/>
              </w:rPr>
            </w:pPr>
            <w:r w:rsidRPr="00234680">
              <w:rPr>
                <w:b/>
                <w:bCs/>
                <w:sz w:val="24"/>
              </w:rPr>
              <w:t>SME Name</w:t>
            </w:r>
          </w:p>
        </w:tc>
        <w:tc>
          <w:tcPr>
            <w:tcW w:w="2426" w:type="dxa"/>
            <w:tcBorders>
              <w:top w:val="single" w:sz="8" w:space="0" w:color="4F81BD"/>
              <w:left w:val="nil"/>
              <w:bottom w:val="single" w:sz="8" w:space="0" w:color="4F81BD"/>
              <w:right w:val="nil"/>
            </w:tcBorders>
          </w:tcPr>
          <w:p w:rsidR="00B71CBC" w:rsidRPr="00234680" w:rsidRDefault="00B71CBC" w:rsidP="00E8450F">
            <w:pPr>
              <w:widowControl w:val="0"/>
              <w:spacing w:line="468" w:lineRule="exact"/>
              <w:rPr>
                <w:b/>
                <w:bCs/>
                <w:sz w:val="24"/>
              </w:rPr>
            </w:pPr>
            <w:r w:rsidRPr="00234680">
              <w:rPr>
                <w:b/>
                <w:bCs/>
                <w:sz w:val="24"/>
              </w:rPr>
              <w:t>Title</w:t>
            </w:r>
          </w:p>
        </w:tc>
        <w:tc>
          <w:tcPr>
            <w:tcW w:w="2268" w:type="dxa"/>
            <w:tcBorders>
              <w:top w:val="single" w:sz="8" w:space="0" w:color="4F81BD"/>
              <w:left w:val="nil"/>
              <w:bottom w:val="single" w:sz="8" w:space="0" w:color="4F81BD"/>
              <w:right w:val="nil"/>
            </w:tcBorders>
          </w:tcPr>
          <w:p w:rsidR="00B71CBC" w:rsidRPr="00234680" w:rsidRDefault="00B71CBC" w:rsidP="00E8450F">
            <w:pPr>
              <w:widowControl w:val="0"/>
              <w:spacing w:line="468" w:lineRule="exact"/>
              <w:rPr>
                <w:b/>
                <w:bCs/>
                <w:sz w:val="24"/>
              </w:rPr>
            </w:pPr>
            <w:r w:rsidRPr="00234680">
              <w:rPr>
                <w:b/>
                <w:bCs/>
                <w:sz w:val="24"/>
              </w:rPr>
              <w:t>Organization</w:t>
            </w:r>
          </w:p>
        </w:tc>
        <w:tc>
          <w:tcPr>
            <w:tcW w:w="1494" w:type="dxa"/>
            <w:tcBorders>
              <w:top w:val="single" w:sz="8" w:space="0" w:color="4F81BD"/>
              <w:left w:val="nil"/>
              <w:bottom w:val="single" w:sz="8" w:space="0" w:color="4F81BD"/>
              <w:right w:val="nil"/>
            </w:tcBorders>
          </w:tcPr>
          <w:p w:rsidR="00B71CBC" w:rsidRPr="00234680" w:rsidRDefault="00B71CBC" w:rsidP="00E8450F">
            <w:pPr>
              <w:widowControl w:val="0"/>
              <w:spacing w:line="468" w:lineRule="exact"/>
              <w:rPr>
                <w:b/>
                <w:bCs/>
                <w:sz w:val="24"/>
              </w:rPr>
            </w:pPr>
            <w:r w:rsidRPr="00234680">
              <w:rPr>
                <w:b/>
                <w:bCs/>
                <w:sz w:val="24"/>
              </w:rPr>
              <w:t>Requirement</w:t>
            </w:r>
          </w:p>
        </w:tc>
      </w:tr>
      <w:tr w:rsidR="00B71CBC" w:rsidRPr="00234680" w:rsidTr="00600BE3">
        <w:trPr>
          <w:trHeight w:val="625"/>
        </w:trPr>
        <w:tc>
          <w:tcPr>
            <w:tcW w:w="2966" w:type="dxa"/>
            <w:tcBorders>
              <w:top w:val="nil"/>
              <w:left w:val="nil"/>
              <w:bottom w:val="nil"/>
              <w:right w:val="nil"/>
            </w:tcBorders>
            <w:shd w:val="clear" w:color="auto" w:fill="D3DFEE"/>
          </w:tcPr>
          <w:p w:rsidR="00B71CBC" w:rsidRPr="00234680" w:rsidRDefault="00B71CBC" w:rsidP="00E8450F">
            <w:pPr>
              <w:widowControl w:val="0"/>
              <w:spacing w:line="468" w:lineRule="exact"/>
              <w:rPr>
                <w:b/>
                <w:bCs/>
                <w:sz w:val="24"/>
              </w:rPr>
            </w:pPr>
          </w:p>
        </w:tc>
        <w:tc>
          <w:tcPr>
            <w:tcW w:w="2426" w:type="dxa"/>
            <w:tcBorders>
              <w:top w:val="nil"/>
              <w:left w:val="nil"/>
              <w:bottom w:val="nil"/>
              <w:right w:val="nil"/>
            </w:tcBorders>
            <w:shd w:val="clear" w:color="auto" w:fill="D3DFEE"/>
          </w:tcPr>
          <w:p w:rsidR="00B71CBC" w:rsidRPr="00234680" w:rsidRDefault="00B71CBC" w:rsidP="00E8450F">
            <w:pPr>
              <w:widowControl w:val="0"/>
              <w:spacing w:line="468" w:lineRule="exact"/>
              <w:rPr>
                <w:sz w:val="24"/>
              </w:rPr>
            </w:pPr>
          </w:p>
        </w:tc>
        <w:tc>
          <w:tcPr>
            <w:tcW w:w="2268" w:type="dxa"/>
            <w:tcBorders>
              <w:top w:val="nil"/>
              <w:left w:val="nil"/>
              <w:bottom w:val="nil"/>
              <w:right w:val="nil"/>
            </w:tcBorders>
            <w:shd w:val="clear" w:color="auto" w:fill="D3DFEE"/>
          </w:tcPr>
          <w:p w:rsidR="00B71CBC" w:rsidRPr="00234680" w:rsidRDefault="00B71CBC" w:rsidP="00E8450F">
            <w:pPr>
              <w:widowControl w:val="0"/>
              <w:spacing w:line="468" w:lineRule="exact"/>
              <w:rPr>
                <w:sz w:val="24"/>
              </w:rPr>
            </w:pPr>
          </w:p>
        </w:tc>
        <w:tc>
          <w:tcPr>
            <w:tcW w:w="1494" w:type="dxa"/>
            <w:tcBorders>
              <w:top w:val="nil"/>
              <w:left w:val="nil"/>
              <w:bottom w:val="nil"/>
              <w:right w:val="nil"/>
            </w:tcBorders>
            <w:shd w:val="clear" w:color="auto" w:fill="D3DFEE"/>
          </w:tcPr>
          <w:p w:rsidR="00B71CBC" w:rsidRPr="00234680" w:rsidRDefault="00B71CBC" w:rsidP="00E8450F">
            <w:pPr>
              <w:widowControl w:val="0"/>
              <w:spacing w:line="468" w:lineRule="exact"/>
              <w:rPr>
                <w:sz w:val="24"/>
              </w:rPr>
            </w:pPr>
          </w:p>
        </w:tc>
      </w:tr>
      <w:tr w:rsidR="00B71CBC" w:rsidRPr="00234680" w:rsidTr="00600BE3">
        <w:trPr>
          <w:trHeight w:val="625"/>
        </w:trPr>
        <w:tc>
          <w:tcPr>
            <w:tcW w:w="2966" w:type="dxa"/>
            <w:tcBorders>
              <w:top w:val="nil"/>
              <w:left w:val="nil"/>
              <w:bottom w:val="nil"/>
              <w:right w:val="nil"/>
            </w:tcBorders>
          </w:tcPr>
          <w:p w:rsidR="00B71CBC" w:rsidRPr="00234680" w:rsidRDefault="00B71CBC" w:rsidP="00E8450F">
            <w:pPr>
              <w:widowControl w:val="0"/>
              <w:spacing w:line="468" w:lineRule="exact"/>
              <w:rPr>
                <w:b/>
                <w:bCs/>
                <w:sz w:val="24"/>
              </w:rPr>
            </w:pPr>
          </w:p>
        </w:tc>
        <w:tc>
          <w:tcPr>
            <w:tcW w:w="2426" w:type="dxa"/>
            <w:tcBorders>
              <w:top w:val="nil"/>
              <w:left w:val="nil"/>
              <w:bottom w:val="nil"/>
              <w:right w:val="nil"/>
            </w:tcBorders>
          </w:tcPr>
          <w:p w:rsidR="00B71CBC" w:rsidRPr="00234680" w:rsidRDefault="00B71CBC" w:rsidP="00E8450F">
            <w:pPr>
              <w:widowControl w:val="0"/>
              <w:spacing w:line="468" w:lineRule="exact"/>
              <w:rPr>
                <w:sz w:val="24"/>
              </w:rPr>
            </w:pPr>
          </w:p>
        </w:tc>
        <w:tc>
          <w:tcPr>
            <w:tcW w:w="2268" w:type="dxa"/>
            <w:tcBorders>
              <w:top w:val="nil"/>
              <w:left w:val="nil"/>
              <w:bottom w:val="nil"/>
              <w:right w:val="nil"/>
            </w:tcBorders>
          </w:tcPr>
          <w:p w:rsidR="00B71CBC" w:rsidRPr="00234680" w:rsidRDefault="00B71CBC" w:rsidP="00E8450F">
            <w:pPr>
              <w:widowControl w:val="0"/>
              <w:spacing w:line="468" w:lineRule="exact"/>
              <w:rPr>
                <w:sz w:val="24"/>
              </w:rPr>
            </w:pPr>
          </w:p>
        </w:tc>
        <w:tc>
          <w:tcPr>
            <w:tcW w:w="1494" w:type="dxa"/>
            <w:tcBorders>
              <w:top w:val="nil"/>
              <w:left w:val="nil"/>
              <w:bottom w:val="nil"/>
              <w:right w:val="nil"/>
            </w:tcBorders>
          </w:tcPr>
          <w:p w:rsidR="00B71CBC" w:rsidRPr="00234680" w:rsidRDefault="00B71CBC" w:rsidP="00E8450F">
            <w:pPr>
              <w:widowControl w:val="0"/>
              <w:spacing w:line="468" w:lineRule="exact"/>
              <w:rPr>
                <w:sz w:val="24"/>
              </w:rPr>
            </w:pPr>
          </w:p>
        </w:tc>
      </w:tr>
      <w:tr w:rsidR="00B71CBC" w:rsidRPr="00234680" w:rsidTr="00600BE3">
        <w:trPr>
          <w:trHeight w:val="604"/>
        </w:trPr>
        <w:tc>
          <w:tcPr>
            <w:tcW w:w="2966" w:type="dxa"/>
            <w:tcBorders>
              <w:top w:val="nil"/>
              <w:left w:val="nil"/>
              <w:bottom w:val="single" w:sz="8" w:space="0" w:color="4F81BD"/>
              <w:right w:val="nil"/>
            </w:tcBorders>
            <w:shd w:val="clear" w:color="auto" w:fill="D3DFEE"/>
          </w:tcPr>
          <w:p w:rsidR="00B71CBC" w:rsidRPr="00234680" w:rsidRDefault="00B71CBC" w:rsidP="00E8450F">
            <w:pPr>
              <w:widowControl w:val="0"/>
              <w:spacing w:line="468" w:lineRule="exact"/>
              <w:rPr>
                <w:b/>
                <w:bCs/>
                <w:sz w:val="24"/>
              </w:rPr>
            </w:pPr>
          </w:p>
        </w:tc>
        <w:tc>
          <w:tcPr>
            <w:tcW w:w="2426" w:type="dxa"/>
            <w:tcBorders>
              <w:top w:val="nil"/>
              <w:left w:val="nil"/>
              <w:bottom w:val="single" w:sz="8" w:space="0" w:color="4F81BD"/>
              <w:right w:val="nil"/>
            </w:tcBorders>
            <w:shd w:val="clear" w:color="auto" w:fill="D3DFEE"/>
          </w:tcPr>
          <w:p w:rsidR="00B71CBC" w:rsidRPr="00234680" w:rsidRDefault="00B71CBC" w:rsidP="00E8450F">
            <w:pPr>
              <w:widowControl w:val="0"/>
              <w:spacing w:line="468" w:lineRule="exact"/>
              <w:rPr>
                <w:sz w:val="24"/>
              </w:rPr>
            </w:pPr>
          </w:p>
        </w:tc>
        <w:tc>
          <w:tcPr>
            <w:tcW w:w="2268" w:type="dxa"/>
            <w:tcBorders>
              <w:top w:val="nil"/>
              <w:left w:val="nil"/>
              <w:bottom w:val="single" w:sz="8" w:space="0" w:color="4F81BD"/>
              <w:right w:val="nil"/>
            </w:tcBorders>
            <w:shd w:val="clear" w:color="auto" w:fill="D3DFEE"/>
          </w:tcPr>
          <w:p w:rsidR="00B71CBC" w:rsidRPr="00234680" w:rsidRDefault="00B71CBC" w:rsidP="00E8450F">
            <w:pPr>
              <w:widowControl w:val="0"/>
              <w:spacing w:line="468" w:lineRule="exact"/>
              <w:rPr>
                <w:sz w:val="24"/>
              </w:rPr>
            </w:pPr>
          </w:p>
        </w:tc>
        <w:tc>
          <w:tcPr>
            <w:tcW w:w="1494" w:type="dxa"/>
            <w:tcBorders>
              <w:top w:val="nil"/>
              <w:left w:val="nil"/>
              <w:bottom w:val="single" w:sz="8" w:space="0" w:color="4F81BD"/>
              <w:right w:val="nil"/>
            </w:tcBorders>
            <w:shd w:val="clear" w:color="auto" w:fill="D3DFEE"/>
          </w:tcPr>
          <w:p w:rsidR="00B71CBC" w:rsidRPr="00234680" w:rsidRDefault="00B71CBC" w:rsidP="00E8450F">
            <w:pPr>
              <w:widowControl w:val="0"/>
              <w:spacing w:line="468" w:lineRule="exact"/>
              <w:rPr>
                <w:sz w:val="24"/>
              </w:rPr>
            </w:pPr>
          </w:p>
        </w:tc>
      </w:tr>
    </w:tbl>
    <w:p w:rsidR="00B71CBC" w:rsidRDefault="00B71CBC" w:rsidP="00B71CBC">
      <w:pPr>
        <w:widowControl w:val="0"/>
        <w:spacing w:line="468" w:lineRule="exact"/>
        <w:rPr>
          <w:sz w:val="24"/>
        </w:rPr>
      </w:pPr>
    </w:p>
    <w:p w:rsidR="00B71CBC" w:rsidRPr="00234680" w:rsidRDefault="00B71CBC" w:rsidP="00B71CBC">
      <w:pPr>
        <w:widowControl w:val="0"/>
        <w:spacing w:line="468" w:lineRule="exact"/>
        <w:rPr>
          <w:sz w:val="24"/>
        </w:rPr>
      </w:pPr>
    </w:p>
    <w:p w:rsidR="00B71CBC" w:rsidRDefault="00B71CBC" w:rsidP="00B71CBC">
      <w:pPr>
        <w:widowControl w:val="0"/>
        <w:spacing w:line="40" w:lineRule="exact"/>
        <w:rPr>
          <w:sz w:val="24"/>
        </w:rPr>
      </w:pPr>
    </w:p>
    <w:p w:rsidR="00B71CBC" w:rsidRDefault="00B71CBC" w:rsidP="00B71CBC">
      <w:pPr>
        <w:widowControl w:val="0"/>
        <w:spacing w:line="40" w:lineRule="exact"/>
        <w:rPr>
          <w:sz w:val="24"/>
        </w:rPr>
      </w:pPr>
    </w:p>
    <w:p w:rsidR="00B71CBC" w:rsidRDefault="00B71CBC" w:rsidP="00B71CBC">
      <w:pPr>
        <w:widowControl w:val="0"/>
        <w:spacing w:line="40" w:lineRule="exact"/>
        <w:rPr>
          <w:sz w:val="24"/>
        </w:rPr>
      </w:pPr>
    </w:p>
    <w:p w:rsidR="005A0402" w:rsidRPr="00D55C15" w:rsidRDefault="00B71CBC" w:rsidP="00E8450F">
      <w:pPr>
        <w:rPr>
          <w:rFonts w:ascii="Tahoma" w:hAnsi="Tahoma" w:cs="Tahoma"/>
          <w:color w:val="365F91"/>
          <w:sz w:val="48"/>
          <w:szCs w:val="48"/>
          <w14:shadow w14:blurRad="50800" w14:dist="38100" w14:dir="2700000" w14:sx="100000" w14:sy="100000" w14:kx="0" w14:ky="0" w14:algn="tl">
            <w14:srgbClr w14:val="000000">
              <w14:alpha w14:val="60000"/>
            </w14:srgbClr>
          </w14:shadow>
        </w:rPr>
      </w:pPr>
      <w:r>
        <w:rPr>
          <w:sz w:val="24"/>
        </w:rPr>
        <w:br w:type="page"/>
      </w:r>
      <w:r w:rsidR="005A0402" w:rsidRPr="00D55C15">
        <w:rPr>
          <w:rFonts w:ascii="Tahoma" w:hAnsi="Tahoma" w:cs="Tahoma"/>
          <w:color w:val="365F91"/>
          <w:sz w:val="48"/>
          <w:szCs w:val="48"/>
          <w14:shadow w14:blurRad="50800" w14:dist="38100" w14:dir="2700000" w14:sx="100000" w14:sy="100000" w14:kx="0" w14:ky="0" w14:algn="tl">
            <w14:srgbClr w14:val="000000">
              <w14:alpha w14:val="60000"/>
            </w14:srgbClr>
          </w14:shadow>
        </w:rPr>
        <w:t xml:space="preserve">Reliability Standard Language </w:t>
      </w:r>
    </w:p>
    <w:p w:rsidR="005A0402" w:rsidRDefault="005A0402" w:rsidP="00E8450F">
      <w:pPr>
        <w:widowControl w:val="0"/>
        <w:shd w:val="clear" w:color="auto" w:fill="D3DCE9"/>
        <w:tabs>
          <w:tab w:val="left" w:pos="120"/>
        </w:tabs>
        <w:spacing w:line="240" w:lineRule="exact"/>
        <w:jc w:val="center"/>
        <w:rPr>
          <w:sz w:val="24"/>
        </w:rPr>
      </w:pPr>
    </w:p>
    <w:p w:rsidR="005A0402" w:rsidRPr="00E8450F" w:rsidRDefault="000411F5" w:rsidP="00E8450F">
      <w:pPr>
        <w:widowControl w:val="0"/>
        <w:shd w:val="clear" w:color="auto" w:fill="D3DCE9"/>
        <w:tabs>
          <w:tab w:val="left" w:pos="120"/>
        </w:tabs>
        <w:spacing w:line="240" w:lineRule="exact"/>
        <w:jc w:val="center"/>
        <w:rPr>
          <w:b/>
          <w:color w:val="1F497D"/>
          <w:sz w:val="28"/>
          <w:szCs w:val="28"/>
        </w:rPr>
      </w:pPr>
      <w:r w:rsidRPr="00E8450F">
        <w:rPr>
          <w:b/>
          <w:bCs/>
          <w:color w:val="264D74"/>
          <w:sz w:val="28"/>
          <w:szCs w:val="28"/>
        </w:rPr>
        <w:t>IRO-009</w:t>
      </w:r>
      <w:r w:rsidR="00970BA9" w:rsidRPr="00E8450F">
        <w:rPr>
          <w:b/>
          <w:bCs/>
          <w:color w:val="264D74"/>
          <w:sz w:val="28"/>
          <w:szCs w:val="28"/>
        </w:rPr>
        <w:t>-1</w:t>
      </w:r>
      <w:r w:rsidR="005A0402" w:rsidRPr="00E8450F">
        <w:rPr>
          <w:b/>
          <w:bCs/>
          <w:color w:val="264D74"/>
          <w:sz w:val="28"/>
          <w:szCs w:val="28"/>
        </w:rPr>
        <w:t xml:space="preserve"> — </w:t>
      </w:r>
      <w:r w:rsidR="00970BA9" w:rsidRPr="00E8450F">
        <w:rPr>
          <w:b/>
          <w:color w:val="1F497D"/>
          <w:sz w:val="28"/>
          <w:szCs w:val="28"/>
        </w:rPr>
        <w:t>Reliability Coordinator Operational Analyses and Real-time Assessments</w:t>
      </w:r>
    </w:p>
    <w:p w:rsidR="00970BA9" w:rsidRPr="00970BA9" w:rsidRDefault="00970BA9" w:rsidP="00E8450F">
      <w:pPr>
        <w:widowControl w:val="0"/>
        <w:shd w:val="clear" w:color="auto" w:fill="D3DCE9"/>
        <w:tabs>
          <w:tab w:val="left" w:pos="120"/>
        </w:tabs>
        <w:spacing w:line="240" w:lineRule="exact"/>
        <w:jc w:val="center"/>
        <w:rPr>
          <w:b/>
          <w:color w:val="1F497D"/>
          <w:sz w:val="24"/>
        </w:rPr>
      </w:pPr>
    </w:p>
    <w:p w:rsidR="005A0402" w:rsidRDefault="005A0402" w:rsidP="005A0402">
      <w:pPr>
        <w:pStyle w:val="ListNumber"/>
        <w:numPr>
          <w:ilvl w:val="0"/>
          <w:numId w:val="0"/>
        </w:numPr>
        <w:ind w:left="936" w:hanging="576"/>
        <w:rPr>
          <w:b/>
          <w:sz w:val="24"/>
        </w:rPr>
      </w:pPr>
    </w:p>
    <w:p w:rsidR="005A0402" w:rsidRPr="00E8450F" w:rsidRDefault="00E1757C" w:rsidP="00E8450F">
      <w:pPr>
        <w:pStyle w:val="ListNumber"/>
        <w:numPr>
          <w:ilvl w:val="0"/>
          <w:numId w:val="0"/>
        </w:numPr>
        <w:rPr>
          <w:b/>
          <w:color w:val="17365D"/>
          <w:sz w:val="28"/>
          <w:szCs w:val="28"/>
        </w:rPr>
      </w:pPr>
      <w:r w:rsidRPr="00E8450F">
        <w:rPr>
          <w:b/>
          <w:color w:val="17365D"/>
          <w:sz w:val="28"/>
          <w:szCs w:val="28"/>
        </w:rPr>
        <w:t>Purpose</w:t>
      </w:r>
      <w:r w:rsidR="00A15913" w:rsidRPr="00E8450F">
        <w:rPr>
          <w:b/>
          <w:color w:val="17365D"/>
          <w:sz w:val="28"/>
          <w:szCs w:val="28"/>
        </w:rPr>
        <w:t>:</w:t>
      </w:r>
    </w:p>
    <w:p w:rsidR="00970BA9" w:rsidRDefault="00970BA9" w:rsidP="00475D05">
      <w:pPr>
        <w:pStyle w:val="ListNumber"/>
        <w:numPr>
          <w:ilvl w:val="0"/>
          <w:numId w:val="0"/>
        </w:numPr>
        <w:ind w:left="936" w:hanging="576"/>
        <w:rPr>
          <w:sz w:val="24"/>
        </w:rPr>
      </w:pPr>
      <w:r>
        <w:rPr>
          <w:sz w:val="24"/>
        </w:rPr>
        <w:t xml:space="preserve">         </w:t>
      </w:r>
      <w:r w:rsidRPr="006E2B8C">
        <w:rPr>
          <w:sz w:val="24"/>
        </w:rPr>
        <w:t xml:space="preserve">To prevent instability, uncontrolled separation, or cascading outages that adversely impact the reliability of the interconnection by ensuring that the Bulk Electric System is assessed during the operations horizon. </w:t>
      </w:r>
    </w:p>
    <w:p w:rsidR="00E1757C" w:rsidRPr="00E8450F" w:rsidRDefault="00970BA9" w:rsidP="00E8450F">
      <w:pPr>
        <w:pStyle w:val="ListNumber"/>
        <w:numPr>
          <w:ilvl w:val="0"/>
          <w:numId w:val="0"/>
        </w:numPr>
        <w:rPr>
          <w:b/>
          <w:color w:val="17365D"/>
          <w:sz w:val="28"/>
          <w:szCs w:val="28"/>
        </w:rPr>
      </w:pPr>
      <w:r w:rsidRPr="00E8450F">
        <w:rPr>
          <w:b/>
          <w:sz w:val="28"/>
          <w:szCs w:val="28"/>
        </w:rPr>
        <w:t xml:space="preserve"> </w:t>
      </w:r>
      <w:r w:rsidR="000D5B3D" w:rsidRPr="00E8450F">
        <w:rPr>
          <w:b/>
          <w:color w:val="17365D"/>
          <w:sz w:val="28"/>
          <w:szCs w:val="28"/>
        </w:rPr>
        <w:t>Applicability</w:t>
      </w:r>
      <w:r w:rsidR="00475D05" w:rsidRPr="00E8450F">
        <w:rPr>
          <w:b/>
          <w:color w:val="17365D"/>
          <w:sz w:val="28"/>
          <w:szCs w:val="28"/>
        </w:rPr>
        <w:t>:</w:t>
      </w:r>
    </w:p>
    <w:p w:rsidR="000D5B3D" w:rsidRPr="003B46DF" w:rsidRDefault="00C901C3" w:rsidP="00E8450F">
      <w:pPr>
        <w:pStyle w:val="ListNumber"/>
        <w:numPr>
          <w:ilvl w:val="0"/>
          <w:numId w:val="0"/>
        </w:numPr>
        <w:tabs>
          <w:tab w:val="left" w:pos="1080"/>
        </w:tabs>
        <w:spacing w:after="0"/>
        <w:ind w:left="900"/>
        <w:rPr>
          <w:b/>
          <w:sz w:val="24"/>
        </w:rPr>
      </w:pPr>
      <w:r w:rsidRPr="003B46DF">
        <w:rPr>
          <w:sz w:val="24"/>
        </w:rPr>
        <w:t>Reliability Coordinator</w:t>
      </w:r>
    </w:p>
    <w:p w:rsidR="001556B9" w:rsidRDefault="001556B9" w:rsidP="001556B9">
      <w:pPr>
        <w:pStyle w:val="Requirement"/>
        <w:tabs>
          <w:tab w:val="left" w:pos="1260"/>
        </w:tabs>
        <w:spacing w:after="0"/>
        <w:ind w:left="1260"/>
        <w:rPr>
          <w:sz w:val="24"/>
        </w:rPr>
      </w:pPr>
    </w:p>
    <w:p w:rsidR="00DD4820" w:rsidRDefault="001556B9" w:rsidP="001556B9">
      <w:pPr>
        <w:widowControl w:val="0"/>
        <w:tabs>
          <w:tab w:val="left" w:pos="840"/>
        </w:tabs>
        <w:spacing w:line="360" w:lineRule="auto"/>
        <w:rPr>
          <w:b/>
          <w:bCs/>
          <w:sz w:val="24"/>
        </w:rPr>
      </w:pPr>
      <w:r>
        <w:rPr>
          <w:sz w:val="24"/>
        </w:rPr>
        <w:t xml:space="preserve">     </w:t>
      </w:r>
      <w:r w:rsidR="00DD4820">
        <w:rPr>
          <w:sz w:val="24"/>
        </w:rPr>
        <w:t xml:space="preserve"> </w:t>
      </w:r>
      <w:r w:rsidRPr="005F01A4">
        <w:rPr>
          <w:b/>
          <w:bCs/>
          <w:color w:val="000000"/>
          <w:sz w:val="24"/>
        </w:rPr>
        <w:t>NERC BOT Approval Date:</w:t>
      </w:r>
      <w:r>
        <w:rPr>
          <w:b/>
          <w:bCs/>
          <w:sz w:val="24"/>
        </w:rPr>
        <w:t xml:space="preserve"> </w:t>
      </w:r>
    </w:p>
    <w:p w:rsidR="001556B9" w:rsidRPr="00E00775" w:rsidRDefault="001556B9" w:rsidP="001556B9">
      <w:pPr>
        <w:widowControl w:val="0"/>
        <w:tabs>
          <w:tab w:val="left" w:pos="840"/>
        </w:tabs>
        <w:spacing w:line="360" w:lineRule="auto"/>
        <w:rPr>
          <w:b/>
          <w:bCs/>
          <w:sz w:val="24"/>
        </w:rPr>
      </w:pPr>
      <w:r>
        <w:rPr>
          <w:b/>
          <w:bCs/>
          <w:sz w:val="24"/>
        </w:rPr>
        <w:t xml:space="preserve">     </w:t>
      </w:r>
      <w:r w:rsidR="00DD4820">
        <w:rPr>
          <w:b/>
          <w:bCs/>
          <w:sz w:val="24"/>
        </w:rPr>
        <w:t xml:space="preserve"> </w:t>
      </w:r>
      <w:r w:rsidRPr="00E00775">
        <w:rPr>
          <w:b/>
          <w:bCs/>
          <w:sz w:val="24"/>
        </w:rPr>
        <w:t xml:space="preserve">FERC Approval Date: </w:t>
      </w:r>
    </w:p>
    <w:p w:rsidR="001556B9" w:rsidRPr="00E00775" w:rsidRDefault="001556B9" w:rsidP="001556B9">
      <w:pPr>
        <w:widowControl w:val="0"/>
        <w:tabs>
          <w:tab w:val="left" w:pos="840"/>
        </w:tabs>
        <w:spacing w:line="360" w:lineRule="auto"/>
        <w:rPr>
          <w:b/>
          <w:bCs/>
          <w:sz w:val="24"/>
        </w:rPr>
      </w:pPr>
      <w:r>
        <w:rPr>
          <w:b/>
          <w:bCs/>
          <w:sz w:val="24"/>
        </w:rPr>
        <w:t xml:space="preserve">      </w:t>
      </w:r>
      <w:r w:rsidRPr="00E00775">
        <w:rPr>
          <w:b/>
          <w:bCs/>
          <w:sz w:val="24"/>
        </w:rPr>
        <w:t>Reliability Standard Enforcem</w:t>
      </w:r>
      <w:r w:rsidR="00FC3592">
        <w:rPr>
          <w:b/>
          <w:bCs/>
          <w:sz w:val="24"/>
        </w:rPr>
        <w:t xml:space="preserve">ent Date in the United States: </w:t>
      </w:r>
    </w:p>
    <w:p w:rsidR="001556B9" w:rsidRDefault="001556B9" w:rsidP="001556B9">
      <w:pPr>
        <w:pStyle w:val="Requirement"/>
        <w:tabs>
          <w:tab w:val="left" w:pos="1260"/>
        </w:tabs>
        <w:spacing w:after="0"/>
        <w:rPr>
          <w:sz w:val="24"/>
        </w:rPr>
      </w:pPr>
    </w:p>
    <w:p w:rsidR="005A0402" w:rsidRPr="003B46DF" w:rsidRDefault="005A0402" w:rsidP="005A0402">
      <w:pPr>
        <w:pStyle w:val="Requirement"/>
        <w:tabs>
          <w:tab w:val="left" w:pos="1260"/>
        </w:tabs>
        <w:spacing w:after="0"/>
        <w:ind w:left="1260"/>
        <w:rPr>
          <w:sz w:val="24"/>
        </w:rPr>
      </w:pPr>
    </w:p>
    <w:p w:rsidR="001556B9" w:rsidRPr="00E8450F" w:rsidRDefault="001556B9" w:rsidP="001556B9">
      <w:pPr>
        <w:widowControl w:val="0"/>
        <w:spacing w:line="240" w:lineRule="exact"/>
        <w:rPr>
          <w:b/>
          <w:bCs/>
          <w:color w:val="264D74"/>
          <w:sz w:val="28"/>
          <w:szCs w:val="28"/>
        </w:rPr>
      </w:pPr>
      <w:r w:rsidRPr="00E8450F">
        <w:rPr>
          <w:b/>
          <w:bCs/>
          <w:color w:val="264D74"/>
          <w:sz w:val="28"/>
          <w:szCs w:val="28"/>
        </w:rPr>
        <w:t>Requirements:</w:t>
      </w:r>
    </w:p>
    <w:p w:rsidR="00882051" w:rsidRPr="00A168D4" w:rsidRDefault="00882051" w:rsidP="001556B9">
      <w:pPr>
        <w:widowControl w:val="0"/>
        <w:spacing w:line="240" w:lineRule="exact"/>
        <w:rPr>
          <w:b/>
          <w:bCs/>
          <w:color w:val="264D74"/>
          <w:sz w:val="28"/>
          <w:szCs w:val="28"/>
        </w:rPr>
      </w:pPr>
    </w:p>
    <w:p w:rsidR="00882051" w:rsidRDefault="00DD4820" w:rsidP="00882051">
      <w:pPr>
        <w:widowControl w:val="0"/>
        <w:tabs>
          <w:tab w:val="left" w:pos="720"/>
        </w:tabs>
        <w:spacing w:after="0" w:line="294" w:lineRule="exact"/>
        <w:rPr>
          <w:sz w:val="24"/>
        </w:rPr>
      </w:pPr>
      <w:r w:rsidRPr="00DD4820">
        <w:rPr>
          <w:b/>
          <w:sz w:val="24"/>
        </w:rPr>
        <w:t>R1.</w:t>
      </w:r>
      <w:r>
        <w:rPr>
          <w:sz w:val="24"/>
        </w:rPr>
        <w:t xml:space="preserve">  </w:t>
      </w:r>
      <w:r w:rsidR="00882051">
        <w:rPr>
          <w:sz w:val="24"/>
        </w:rPr>
        <w:t xml:space="preserve"> </w:t>
      </w:r>
      <w:r w:rsidR="00882051">
        <w:rPr>
          <w:sz w:val="24"/>
        </w:rPr>
        <w:tab/>
        <w:t xml:space="preserve">   </w:t>
      </w:r>
      <w:r w:rsidRPr="00722CE2">
        <w:rPr>
          <w:sz w:val="24"/>
        </w:rPr>
        <w:t xml:space="preserve">For each IROL (in its Reliability Coordinator Area) that the Reliability Coordinator </w:t>
      </w:r>
      <w:r w:rsidR="00882051">
        <w:rPr>
          <w:sz w:val="24"/>
        </w:rPr>
        <w:t xml:space="preserve">  </w:t>
      </w:r>
    </w:p>
    <w:p w:rsidR="00882051" w:rsidRDefault="00882051" w:rsidP="00882051">
      <w:pPr>
        <w:widowControl w:val="0"/>
        <w:tabs>
          <w:tab w:val="left" w:pos="720"/>
        </w:tabs>
        <w:spacing w:after="0" w:line="294" w:lineRule="exact"/>
        <w:rPr>
          <w:sz w:val="24"/>
        </w:rPr>
      </w:pPr>
      <w:r>
        <w:rPr>
          <w:sz w:val="24"/>
        </w:rPr>
        <w:t xml:space="preserve">               </w:t>
      </w:r>
      <w:r w:rsidR="00DD4820" w:rsidRPr="00722CE2">
        <w:rPr>
          <w:sz w:val="24"/>
        </w:rPr>
        <w:t xml:space="preserve">identifies one or more days prior to the current day, the Reliability Coordinator shall </w:t>
      </w:r>
      <w:r>
        <w:rPr>
          <w:sz w:val="24"/>
        </w:rPr>
        <w:t xml:space="preserve">            </w:t>
      </w:r>
    </w:p>
    <w:p w:rsidR="00882051" w:rsidRDefault="00882051" w:rsidP="00882051">
      <w:pPr>
        <w:widowControl w:val="0"/>
        <w:tabs>
          <w:tab w:val="left" w:pos="720"/>
        </w:tabs>
        <w:spacing w:after="0" w:line="294" w:lineRule="exact"/>
        <w:rPr>
          <w:sz w:val="24"/>
        </w:rPr>
      </w:pPr>
      <w:r>
        <w:rPr>
          <w:sz w:val="24"/>
        </w:rPr>
        <w:t xml:space="preserve">               </w:t>
      </w:r>
      <w:r w:rsidR="00DD4820" w:rsidRPr="00722CE2">
        <w:rPr>
          <w:sz w:val="24"/>
        </w:rPr>
        <w:t xml:space="preserve">have one or more Operating Processes, Procedures, or Plans that identify actions it shall </w:t>
      </w:r>
    </w:p>
    <w:p w:rsidR="00882051" w:rsidRDefault="00882051" w:rsidP="00882051">
      <w:pPr>
        <w:widowControl w:val="0"/>
        <w:tabs>
          <w:tab w:val="left" w:pos="720"/>
        </w:tabs>
        <w:spacing w:after="0" w:line="294" w:lineRule="exact"/>
        <w:rPr>
          <w:sz w:val="24"/>
        </w:rPr>
      </w:pPr>
      <w:r>
        <w:rPr>
          <w:sz w:val="24"/>
        </w:rPr>
        <w:t xml:space="preserve">               </w:t>
      </w:r>
      <w:r w:rsidR="00DD4820" w:rsidRPr="00722CE2">
        <w:rPr>
          <w:sz w:val="24"/>
        </w:rPr>
        <w:t xml:space="preserve">take or actions it shall direct others to take (up to and including load shedding) that can </w:t>
      </w:r>
      <w:r>
        <w:rPr>
          <w:sz w:val="24"/>
        </w:rPr>
        <w:t xml:space="preserve"> </w:t>
      </w:r>
    </w:p>
    <w:p w:rsidR="00DD4820" w:rsidRDefault="00882051" w:rsidP="00882051">
      <w:pPr>
        <w:widowControl w:val="0"/>
        <w:tabs>
          <w:tab w:val="left" w:pos="720"/>
        </w:tabs>
        <w:spacing w:after="0" w:line="294" w:lineRule="exact"/>
        <w:rPr>
          <w:sz w:val="24"/>
        </w:rPr>
      </w:pPr>
      <w:r>
        <w:rPr>
          <w:sz w:val="24"/>
        </w:rPr>
        <w:t xml:space="preserve">               </w:t>
      </w:r>
      <w:r w:rsidR="00DD4820" w:rsidRPr="00722CE2">
        <w:rPr>
          <w:sz w:val="24"/>
        </w:rPr>
        <w:t>be implemented in time to prevent exceeding those IROLs.</w:t>
      </w:r>
    </w:p>
    <w:p w:rsidR="00DD4820" w:rsidRDefault="00DD4820" w:rsidP="001556B9">
      <w:pPr>
        <w:widowControl w:val="0"/>
        <w:tabs>
          <w:tab w:val="left" w:pos="720"/>
        </w:tabs>
        <w:spacing w:line="294" w:lineRule="exact"/>
        <w:ind w:left="936"/>
        <w:rPr>
          <w:sz w:val="24"/>
        </w:rPr>
      </w:pPr>
    </w:p>
    <w:p w:rsidR="001556B9" w:rsidRDefault="001556B9" w:rsidP="00E8450F">
      <w:pPr>
        <w:widowControl w:val="0"/>
        <w:tabs>
          <w:tab w:val="left" w:pos="0"/>
        </w:tabs>
        <w:spacing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1556B9" w:rsidRPr="009C039C" w:rsidRDefault="001556B9" w:rsidP="00E8450F">
      <w:pPr>
        <w:widowControl w:val="0"/>
        <w:tabs>
          <w:tab w:val="left" w:pos="0"/>
        </w:tabs>
        <w:spacing w:line="294" w:lineRule="exact"/>
        <w:rPr>
          <w:b/>
          <w:bCs/>
          <w:i/>
          <w:iCs/>
          <w:color w:val="000000"/>
          <w:sz w:val="24"/>
        </w:rPr>
      </w:pPr>
      <w:r w:rsidRPr="009C039C">
        <w:rPr>
          <w:b/>
          <w:bCs/>
          <w:i/>
          <w:iCs/>
          <w:color w:val="000000"/>
          <w:sz w:val="24"/>
        </w:rPr>
        <w:t>(Registered Entity Response Required)</w:t>
      </w:r>
    </w:p>
    <w:p w:rsidR="001556B9" w:rsidRPr="005F01A4" w:rsidRDefault="001556B9" w:rsidP="00E8450F">
      <w:pPr>
        <w:widowControl w:val="0"/>
        <w:tabs>
          <w:tab w:val="left" w:pos="0"/>
        </w:tabs>
        <w:spacing w:line="186" w:lineRule="exact"/>
        <w:rPr>
          <w:sz w:val="24"/>
        </w:rPr>
      </w:pPr>
    </w:p>
    <w:p w:rsidR="001556B9" w:rsidRDefault="001556B9" w:rsidP="00E8450F">
      <w:pPr>
        <w:widowControl w:val="0"/>
        <w:shd w:val="clear" w:color="auto" w:fill="D3DCE9"/>
        <w:tabs>
          <w:tab w:val="left" w:pos="0"/>
        </w:tabs>
        <w:spacing w:line="294" w:lineRule="exact"/>
        <w:rPr>
          <w:bCs/>
          <w:color w:val="264D74"/>
          <w:sz w:val="24"/>
        </w:rPr>
      </w:pPr>
      <w:r w:rsidRPr="005F01A4">
        <w:rPr>
          <w:bCs/>
          <w:color w:val="264D74"/>
          <w:sz w:val="24"/>
        </w:rPr>
        <w:t xml:space="preserve"> </w:t>
      </w:r>
    </w:p>
    <w:p w:rsidR="001556B9" w:rsidRPr="005F01A4" w:rsidRDefault="001556B9" w:rsidP="00E8450F">
      <w:pPr>
        <w:widowControl w:val="0"/>
        <w:shd w:val="clear" w:color="auto" w:fill="D3DCE9"/>
        <w:tabs>
          <w:tab w:val="left" w:pos="0"/>
        </w:tabs>
        <w:spacing w:line="294" w:lineRule="exact"/>
        <w:rPr>
          <w:bCs/>
          <w:color w:val="264D74"/>
          <w:sz w:val="24"/>
        </w:rPr>
      </w:pPr>
    </w:p>
    <w:p w:rsidR="001556B9" w:rsidRPr="00D55C15" w:rsidRDefault="001556B9" w:rsidP="001556B9">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D55C15">
        <w:rPr>
          <w:rFonts w:ascii="Tahoma" w:hAnsi="Tahoma" w:cs="Tahoma"/>
          <w:b w:val="0"/>
          <w:color w:val="365F91"/>
          <w14:shadow w14:blurRad="50800" w14:dist="38100" w14:dir="2700000" w14:sx="100000" w14:sy="100000" w14:kx="0" w14:ky="0" w14:algn="tl">
            <w14:srgbClr w14:val="000000">
              <w14:alpha w14:val="60000"/>
            </w14:srgbClr>
          </w14:shadow>
        </w:rPr>
        <w:t>R1 Supporting Evidence and Documentation</w:t>
      </w:r>
    </w:p>
    <w:p w:rsidR="001556B9" w:rsidRDefault="001556B9" w:rsidP="001556B9">
      <w:pPr>
        <w:widowControl w:val="0"/>
        <w:spacing w:line="266" w:lineRule="exact"/>
        <w:rPr>
          <w:b/>
          <w:bCs/>
          <w:color w:val="FF0000"/>
          <w:sz w:val="24"/>
        </w:rPr>
      </w:pPr>
    </w:p>
    <w:p w:rsidR="001556B9" w:rsidRDefault="001556B9" w:rsidP="001556B9">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918"/>
        <w:gridCol w:w="5644"/>
        <w:gridCol w:w="1354"/>
        <w:gridCol w:w="271"/>
        <w:gridCol w:w="1023"/>
      </w:tblGrid>
      <w:tr w:rsidR="001556B9" w:rsidTr="00600BE3">
        <w:trPr>
          <w:gridAfter w:val="1"/>
          <w:wAfter w:w="1023" w:type="dxa"/>
          <w:trHeight w:val="967"/>
        </w:trPr>
        <w:tc>
          <w:tcPr>
            <w:tcW w:w="918" w:type="dxa"/>
            <w:tcBorders>
              <w:top w:val="nil"/>
              <w:left w:val="nil"/>
              <w:bottom w:val="nil"/>
              <w:right w:val="nil"/>
            </w:tcBorders>
          </w:tcPr>
          <w:p w:rsidR="001556B9" w:rsidRDefault="001556B9" w:rsidP="00E8450F">
            <w:pPr>
              <w:widowControl w:val="0"/>
              <w:tabs>
                <w:tab w:val="left" w:pos="60"/>
              </w:tabs>
              <w:spacing w:line="360" w:lineRule="auto"/>
              <w:rPr>
                <w:b/>
                <w:bCs/>
                <w:sz w:val="24"/>
              </w:rPr>
            </w:pPr>
          </w:p>
        </w:tc>
        <w:tc>
          <w:tcPr>
            <w:tcW w:w="7269" w:type="dxa"/>
            <w:gridSpan w:val="3"/>
            <w:tcBorders>
              <w:top w:val="nil"/>
              <w:left w:val="nil"/>
              <w:bottom w:val="nil"/>
              <w:right w:val="nil"/>
            </w:tcBorders>
            <w:hideMark/>
          </w:tcPr>
          <w:p w:rsidR="001556B9" w:rsidRDefault="001556B9" w:rsidP="00E8450F">
            <w:pPr>
              <w:widowControl w:val="0"/>
              <w:tabs>
                <w:tab w:val="left" w:pos="60"/>
              </w:tabs>
              <w:spacing w:line="294" w:lineRule="exact"/>
              <w:rPr>
                <w:b/>
                <w:bCs/>
                <w:sz w:val="24"/>
              </w:rPr>
            </w:pPr>
            <w:r>
              <w:rPr>
                <w:b/>
                <w:sz w:val="24"/>
              </w:rPr>
              <w:t>P</w:t>
            </w:r>
            <w:r>
              <w:rPr>
                <w:b/>
                <w:bCs/>
                <w:sz w:val="24"/>
              </w:rPr>
              <w:t>rovide the following:</w:t>
            </w:r>
          </w:p>
          <w:p w:rsidR="001556B9" w:rsidRDefault="001556B9" w:rsidP="00DD4820">
            <w:pPr>
              <w:widowControl w:val="0"/>
              <w:tabs>
                <w:tab w:val="left" w:pos="252"/>
              </w:tabs>
              <w:spacing w:line="294" w:lineRule="exact"/>
              <w:rPr>
                <w:b/>
                <w:bCs/>
                <w:sz w:val="24"/>
              </w:rPr>
            </w:pPr>
            <w:r>
              <w:rPr>
                <w:b/>
                <w:bCs/>
                <w:sz w:val="24"/>
              </w:rPr>
              <w:t>Document Title and/or File Name,</w:t>
            </w:r>
            <w:r w:rsidR="00DD4820">
              <w:rPr>
                <w:b/>
                <w:bCs/>
                <w:sz w:val="24"/>
              </w:rPr>
              <w:t xml:space="preserve"> Page &amp; Section, </w:t>
            </w:r>
            <w:r>
              <w:rPr>
                <w:b/>
                <w:bCs/>
                <w:sz w:val="24"/>
              </w:rPr>
              <w:t>Date &amp; Version</w:t>
            </w:r>
          </w:p>
        </w:tc>
      </w:tr>
      <w:tr w:rsidR="001556B9" w:rsidTr="00600BE3">
        <w:trPr>
          <w:trHeight w:val="430"/>
        </w:trPr>
        <w:tc>
          <w:tcPr>
            <w:tcW w:w="6562" w:type="dxa"/>
            <w:gridSpan w:val="2"/>
            <w:tcBorders>
              <w:top w:val="single" w:sz="8" w:space="0" w:color="4F81BD"/>
              <w:left w:val="nil"/>
              <w:bottom w:val="single" w:sz="8" w:space="0" w:color="4F81BD"/>
              <w:right w:val="nil"/>
            </w:tcBorders>
            <w:hideMark/>
          </w:tcPr>
          <w:p w:rsidR="001556B9" w:rsidRDefault="001556B9" w:rsidP="00E8450F">
            <w:pPr>
              <w:widowControl w:val="0"/>
              <w:tabs>
                <w:tab w:val="left" w:pos="900"/>
                <w:tab w:val="left" w:pos="6360"/>
              </w:tabs>
              <w:spacing w:line="294" w:lineRule="exact"/>
              <w:rPr>
                <w:b/>
                <w:bCs/>
                <w:sz w:val="24"/>
              </w:rPr>
            </w:pPr>
            <w:r>
              <w:rPr>
                <w:b/>
                <w:bCs/>
                <w:sz w:val="24"/>
              </w:rPr>
              <w:t>Title</w:t>
            </w:r>
          </w:p>
        </w:tc>
        <w:tc>
          <w:tcPr>
            <w:tcW w:w="1354" w:type="dxa"/>
            <w:tcBorders>
              <w:top w:val="single" w:sz="8" w:space="0" w:color="4F81BD"/>
              <w:left w:val="nil"/>
              <w:bottom w:val="single" w:sz="8" w:space="0" w:color="4F81BD"/>
              <w:right w:val="nil"/>
            </w:tcBorders>
            <w:hideMark/>
          </w:tcPr>
          <w:p w:rsidR="001556B9" w:rsidRDefault="001556B9" w:rsidP="00E8450F">
            <w:pPr>
              <w:widowControl w:val="0"/>
              <w:tabs>
                <w:tab w:val="left" w:pos="900"/>
                <w:tab w:val="left" w:pos="6360"/>
              </w:tabs>
              <w:spacing w:line="294" w:lineRule="exact"/>
              <w:jc w:val="center"/>
              <w:rPr>
                <w:b/>
                <w:bCs/>
                <w:sz w:val="24"/>
              </w:rPr>
            </w:pPr>
            <w:r>
              <w:rPr>
                <w:b/>
                <w:bCs/>
                <w:sz w:val="24"/>
              </w:rPr>
              <w:t>Date</w:t>
            </w:r>
          </w:p>
        </w:tc>
        <w:tc>
          <w:tcPr>
            <w:tcW w:w="1294" w:type="dxa"/>
            <w:gridSpan w:val="2"/>
            <w:tcBorders>
              <w:top w:val="single" w:sz="8" w:space="0" w:color="4F81BD"/>
              <w:left w:val="nil"/>
              <w:bottom w:val="single" w:sz="8" w:space="0" w:color="4F81BD"/>
              <w:right w:val="nil"/>
            </w:tcBorders>
            <w:hideMark/>
          </w:tcPr>
          <w:p w:rsidR="001556B9" w:rsidRDefault="001556B9" w:rsidP="00E8450F">
            <w:pPr>
              <w:widowControl w:val="0"/>
              <w:tabs>
                <w:tab w:val="left" w:pos="900"/>
                <w:tab w:val="left" w:pos="6360"/>
              </w:tabs>
              <w:spacing w:line="294" w:lineRule="exact"/>
              <w:jc w:val="center"/>
              <w:rPr>
                <w:b/>
                <w:bCs/>
                <w:sz w:val="24"/>
              </w:rPr>
            </w:pPr>
            <w:r>
              <w:rPr>
                <w:b/>
                <w:bCs/>
                <w:sz w:val="24"/>
              </w:rPr>
              <w:t>Version</w:t>
            </w:r>
          </w:p>
        </w:tc>
      </w:tr>
      <w:tr w:rsidR="001556B9" w:rsidTr="00600BE3">
        <w:trPr>
          <w:trHeight w:val="430"/>
        </w:trPr>
        <w:tc>
          <w:tcPr>
            <w:tcW w:w="6562"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hideMark/>
          </w:tcPr>
          <w:p w:rsidR="001556B9" w:rsidRDefault="001556B9" w:rsidP="00E8450F">
            <w:pPr>
              <w:widowControl w:val="0"/>
              <w:tabs>
                <w:tab w:val="left" w:pos="900"/>
                <w:tab w:val="left" w:pos="6360"/>
              </w:tabs>
              <w:spacing w:line="294" w:lineRule="exact"/>
              <w:rPr>
                <w:b/>
                <w:bCs/>
                <w:sz w:val="24"/>
              </w:rPr>
            </w:pPr>
            <w:r>
              <w:rPr>
                <w:bCs/>
                <w:i/>
                <w:sz w:val="24"/>
              </w:rPr>
              <w:t>Audit Team: Additional Evidence Reviewed:</w:t>
            </w:r>
          </w:p>
        </w:tc>
        <w:tc>
          <w:tcPr>
            <w:tcW w:w="1354" w:type="dxa"/>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shd w:val="clear" w:color="auto" w:fill="D3DFEE"/>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nil"/>
              <w:right w:val="nil"/>
            </w:tcBorders>
          </w:tcPr>
          <w:p w:rsidR="001556B9" w:rsidRDefault="001556B9" w:rsidP="00E8450F">
            <w:pPr>
              <w:widowControl w:val="0"/>
              <w:tabs>
                <w:tab w:val="left" w:pos="900"/>
                <w:tab w:val="left" w:pos="6360"/>
              </w:tabs>
              <w:spacing w:line="294" w:lineRule="exact"/>
              <w:rPr>
                <w:b/>
                <w:bCs/>
                <w:sz w:val="24"/>
              </w:rPr>
            </w:pPr>
          </w:p>
        </w:tc>
      </w:tr>
      <w:tr w:rsidR="001556B9" w:rsidTr="00600BE3">
        <w:trPr>
          <w:trHeight w:val="430"/>
        </w:trPr>
        <w:tc>
          <w:tcPr>
            <w:tcW w:w="6562" w:type="dxa"/>
            <w:gridSpan w:val="2"/>
            <w:tcBorders>
              <w:top w:val="nil"/>
              <w:left w:val="nil"/>
              <w:bottom w:val="single" w:sz="8" w:space="0" w:color="4F81BD"/>
              <w:right w:val="nil"/>
            </w:tcBorders>
            <w:shd w:val="clear" w:color="auto" w:fill="DBE5F1"/>
          </w:tcPr>
          <w:p w:rsidR="001556B9" w:rsidRDefault="001556B9" w:rsidP="00E8450F">
            <w:pPr>
              <w:widowControl w:val="0"/>
              <w:tabs>
                <w:tab w:val="left" w:pos="900"/>
                <w:tab w:val="left" w:pos="6360"/>
              </w:tabs>
              <w:spacing w:line="294" w:lineRule="exact"/>
              <w:rPr>
                <w:b/>
                <w:bCs/>
                <w:sz w:val="24"/>
              </w:rPr>
            </w:pPr>
          </w:p>
        </w:tc>
        <w:tc>
          <w:tcPr>
            <w:tcW w:w="1354" w:type="dxa"/>
            <w:tcBorders>
              <w:top w:val="nil"/>
              <w:left w:val="nil"/>
              <w:bottom w:val="single" w:sz="8" w:space="0" w:color="4F81BD"/>
              <w:right w:val="nil"/>
            </w:tcBorders>
            <w:shd w:val="clear" w:color="auto" w:fill="DBE5F1"/>
          </w:tcPr>
          <w:p w:rsidR="001556B9" w:rsidRDefault="001556B9" w:rsidP="00E8450F">
            <w:pPr>
              <w:widowControl w:val="0"/>
              <w:tabs>
                <w:tab w:val="left" w:pos="900"/>
                <w:tab w:val="left" w:pos="6360"/>
              </w:tabs>
              <w:spacing w:line="294" w:lineRule="exact"/>
              <w:rPr>
                <w:b/>
                <w:bCs/>
                <w:sz w:val="24"/>
              </w:rPr>
            </w:pPr>
          </w:p>
        </w:tc>
        <w:tc>
          <w:tcPr>
            <w:tcW w:w="1294" w:type="dxa"/>
            <w:gridSpan w:val="2"/>
            <w:tcBorders>
              <w:top w:val="nil"/>
              <w:left w:val="nil"/>
              <w:bottom w:val="single" w:sz="8" w:space="0" w:color="4F81BD"/>
              <w:right w:val="nil"/>
            </w:tcBorders>
            <w:shd w:val="clear" w:color="auto" w:fill="DBE5F1"/>
          </w:tcPr>
          <w:p w:rsidR="001556B9" w:rsidRDefault="001556B9" w:rsidP="00E8450F">
            <w:pPr>
              <w:widowControl w:val="0"/>
              <w:tabs>
                <w:tab w:val="left" w:pos="900"/>
                <w:tab w:val="left" w:pos="6360"/>
              </w:tabs>
              <w:spacing w:line="294" w:lineRule="exact"/>
              <w:rPr>
                <w:b/>
                <w:bCs/>
                <w:sz w:val="24"/>
              </w:rPr>
            </w:pPr>
          </w:p>
        </w:tc>
      </w:tr>
    </w:tbl>
    <w:p w:rsidR="001556B9" w:rsidRDefault="001556B9" w:rsidP="001556B9">
      <w:pPr>
        <w:widowControl w:val="0"/>
        <w:tabs>
          <w:tab w:val="left" w:pos="900"/>
          <w:tab w:val="left" w:pos="6360"/>
        </w:tabs>
        <w:spacing w:line="294" w:lineRule="exact"/>
        <w:rPr>
          <w:b/>
          <w:i/>
          <w:iCs/>
          <w:color w:val="C00000"/>
          <w:sz w:val="24"/>
        </w:rPr>
      </w:pPr>
    </w:p>
    <w:p w:rsidR="001556B9" w:rsidRDefault="001556B9" w:rsidP="001556B9">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1556B9" w:rsidRPr="005F01A4" w:rsidRDefault="001556B9" w:rsidP="001556B9">
      <w:pPr>
        <w:widowControl w:val="0"/>
        <w:tabs>
          <w:tab w:val="left" w:pos="900"/>
          <w:tab w:val="left" w:pos="6360"/>
        </w:tabs>
        <w:spacing w:line="294" w:lineRule="exact"/>
        <w:rPr>
          <w:b/>
          <w:bCs/>
          <w:color w:val="C00000"/>
          <w:sz w:val="24"/>
        </w:rPr>
      </w:pPr>
    </w:p>
    <w:p w:rsidR="001556B9" w:rsidRDefault="001556B9" w:rsidP="001556B9">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 xml:space="preserve">sment Approach Specific to </w:t>
      </w:r>
      <w:r w:rsidR="00970BA9">
        <w:rPr>
          <w:b/>
          <w:bCs/>
          <w:color w:val="264D74"/>
          <w:sz w:val="24"/>
        </w:rPr>
        <w:t>IRO-00</w:t>
      </w:r>
      <w:r w:rsidR="000411F5">
        <w:rPr>
          <w:b/>
          <w:bCs/>
          <w:color w:val="264D74"/>
          <w:sz w:val="24"/>
        </w:rPr>
        <w:t>9</w:t>
      </w:r>
      <w:r w:rsidR="00970BA9">
        <w:rPr>
          <w:b/>
          <w:bCs/>
          <w:color w:val="264D74"/>
          <w:sz w:val="24"/>
        </w:rPr>
        <w:t>-1</w:t>
      </w:r>
      <w:r w:rsidRPr="005F01A4">
        <w:rPr>
          <w:b/>
          <w:bCs/>
          <w:color w:val="264D74"/>
          <w:sz w:val="24"/>
        </w:rPr>
        <w:t xml:space="preserve"> </w:t>
      </w:r>
      <w:r>
        <w:rPr>
          <w:b/>
          <w:bCs/>
          <w:color w:val="264D74"/>
          <w:sz w:val="24"/>
        </w:rPr>
        <w:t>R1</w:t>
      </w:r>
    </w:p>
    <w:p w:rsidR="00CC2ADA" w:rsidRPr="00E8450F" w:rsidRDefault="001556B9" w:rsidP="00882051">
      <w:pPr>
        <w:pStyle w:val="Requirement"/>
        <w:spacing w:after="0"/>
        <w:ind w:left="1692"/>
        <w:rPr>
          <w:color w:val="365F91"/>
          <w:sz w:val="24"/>
        </w:rPr>
      </w:pPr>
      <w:r w:rsidRPr="00E8450F">
        <w:rPr>
          <w:color w:val="365F91"/>
          <w:sz w:val="24"/>
        </w:rPr>
        <w:t xml:space="preserve">____ </w:t>
      </w:r>
      <w:r w:rsidR="000411F5" w:rsidRPr="00E8450F">
        <w:rPr>
          <w:color w:val="365F91"/>
          <w:sz w:val="24"/>
        </w:rPr>
        <w:t>F</w:t>
      </w:r>
      <w:r w:rsidR="00DD4820" w:rsidRPr="00E8450F">
        <w:rPr>
          <w:color w:val="365F91"/>
          <w:sz w:val="24"/>
        </w:rPr>
        <w:t xml:space="preserve">or each IROL (in its Reliability Coordinator Area) that the Reliability Coordinator </w:t>
      </w:r>
      <w:r w:rsidR="007706F7" w:rsidRPr="00E8450F">
        <w:rPr>
          <w:color w:val="365F91"/>
          <w:sz w:val="24"/>
        </w:rPr>
        <w:t>may identify</w:t>
      </w:r>
      <w:r w:rsidR="00DD4820" w:rsidRPr="00E8450F">
        <w:rPr>
          <w:color w:val="365F91"/>
          <w:sz w:val="24"/>
        </w:rPr>
        <w:t xml:space="preserve"> one or more days prior to the current day</w:t>
      </w:r>
      <w:r w:rsidR="000411F5" w:rsidRPr="00E8450F">
        <w:rPr>
          <w:color w:val="365F91"/>
          <w:sz w:val="24"/>
        </w:rPr>
        <w:t xml:space="preserve">, determine if </w:t>
      </w:r>
      <w:r w:rsidR="007706F7" w:rsidRPr="00E8450F">
        <w:rPr>
          <w:color w:val="365F91"/>
          <w:sz w:val="24"/>
        </w:rPr>
        <w:t>it had one or more Operating Processes, Procedures, or Plans that identify actions to take</w:t>
      </w:r>
      <w:r w:rsidR="000411F5" w:rsidRPr="00E8450F">
        <w:rPr>
          <w:color w:val="365F91"/>
          <w:sz w:val="24"/>
        </w:rPr>
        <w:t>,</w:t>
      </w:r>
      <w:r w:rsidR="00DD4820" w:rsidRPr="00E8450F">
        <w:rPr>
          <w:color w:val="365F91"/>
          <w:sz w:val="24"/>
        </w:rPr>
        <w:t xml:space="preserve"> or </w:t>
      </w:r>
      <w:r w:rsidR="007706F7" w:rsidRPr="00E8450F">
        <w:rPr>
          <w:color w:val="365F91"/>
          <w:sz w:val="24"/>
        </w:rPr>
        <w:t>direct</w:t>
      </w:r>
      <w:r w:rsidR="000411F5" w:rsidRPr="00E8450F">
        <w:rPr>
          <w:color w:val="365F91"/>
          <w:sz w:val="24"/>
        </w:rPr>
        <w:t xml:space="preserve"> others to take </w:t>
      </w:r>
      <w:r w:rsidR="00DD4820" w:rsidRPr="00E8450F">
        <w:rPr>
          <w:color w:val="365F91"/>
          <w:sz w:val="24"/>
        </w:rPr>
        <w:t>(up to and including load shedding) in time to prevent exceeding those IROLs</w:t>
      </w:r>
      <w:r w:rsidR="007706F7" w:rsidRPr="00E8450F">
        <w:rPr>
          <w:color w:val="365F91"/>
          <w:sz w:val="24"/>
        </w:rPr>
        <w:t>.</w:t>
      </w:r>
    </w:p>
    <w:p w:rsidR="003B14FE" w:rsidRDefault="003B14FE" w:rsidP="00CC2ADA">
      <w:pPr>
        <w:pStyle w:val="Requirement"/>
        <w:spacing w:after="0"/>
        <w:rPr>
          <w:color w:val="4F81BD"/>
          <w:sz w:val="24"/>
        </w:rPr>
      </w:pPr>
    </w:p>
    <w:p w:rsidR="003B14FE" w:rsidRPr="005F01A4" w:rsidRDefault="003B14FE" w:rsidP="003B14FE">
      <w:pPr>
        <w:widowControl w:val="0"/>
        <w:tabs>
          <w:tab w:val="left" w:pos="900"/>
          <w:tab w:val="left" w:pos="6360"/>
        </w:tabs>
        <w:spacing w:line="294" w:lineRule="exact"/>
        <w:rPr>
          <w:b/>
          <w:bCs/>
          <w:color w:val="264D74"/>
          <w:sz w:val="24"/>
        </w:rPr>
      </w:pPr>
      <w:r w:rsidRPr="005F01A4">
        <w:rPr>
          <w:b/>
          <w:bCs/>
          <w:color w:val="264D74"/>
          <w:sz w:val="24"/>
        </w:rPr>
        <w:t>Detailed notes:</w:t>
      </w: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Default="003B14FE" w:rsidP="00CC2ADA">
      <w:pPr>
        <w:pStyle w:val="Requirement"/>
        <w:spacing w:after="0"/>
        <w:rPr>
          <w:i/>
          <w:color w:val="4F81BD"/>
          <w:sz w:val="24"/>
        </w:rPr>
      </w:pPr>
    </w:p>
    <w:p w:rsidR="00E8450F" w:rsidRPr="00DC4E2B" w:rsidRDefault="00E8450F" w:rsidP="00CC2ADA">
      <w:pPr>
        <w:pStyle w:val="Requirement"/>
        <w:spacing w:after="0"/>
        <w:rPr>
          <w:i/>
          <w:color w:val="4F81BD"/>
          <w:sz w:val="24"/>
        </w:rPr>
      </w:pPr>
    </w:p>
    <w:p w:rsidR="00CC2ADA" w:rsidRPr="00586E78" w:rsidRDefault="00CC2ADA" w:rsidP="00586E78">
      <w:pPr>
        <w:pStyle w:val="Requirement"/>
        <w:spacing w:after="0"/>
        <w:ind w:left="936"/>
        <w:rPr>
          <w:color w:val="4F81BD"/>
          <w:sz w:val="24"/>
        </w:rPr>
      </w:pPr>
    </w:p>
    <w:p w:rsidR="00882051" w:rsidRDefault="00CC2ADA" w:rsidP="00882051">
      <w:pPr>
        <w:pStyle w:val="Requirement"/>
        <w:spacing w:after="0"/>
        <w:rPr>
          <w:sz w:val="24"/>
        </w:rPr>
      </w:pPr>
      <w:r w:rsidRPr="00CC2ADA">
        <w:rPr>
          <w:b/>
          <w:color w:val="000000"/>
          <w:sz w:val="24"/>
        </w:rPr>
        <w:t>R2.</w:t>
      </w:r>
      <w:r>
        <w:rPr>
          <w:b/>
          <w:color w:val="000000"/>
          <w:sz w:val="24"/>
        </w:rPr>
        <w:t xml:space="preserve">  </w:t>
      </w:r>
      <w:r w:rsidR="00882051">
        <w:rPr>
          <w:b/>
          <w:color w:val="000000"/>
          <w:sz w:val="24"/>
        </w:rPr>
        <w:t xml:space="preserve">       </w:t>
      </w:r>
      <w:r w:rsidR="00882051" w:rsidRPr="00722CE2">
        <w:rPr>
          <w:sz w:val="24"/>
        </w:rPr>
        <w:t xml:space="preserve">For each IROL (in its Reliability Coordinator Area) that the Reliability Coordinator </w:t>
      </w:r>
    </w:p>
    <w:p w:rsidR="00882051" w:rsidRDefault="00882051" w:rsidP="00882051">
      <w:pPr>
        <w:pStyle w:val="Requirement"/>
        <w:spacing w:after="0"/>
        <w:rPr>
          <w:sz w:val="24"/>
        </w:rPr>
      </w:pPr>
      <w:r>
        <w:rPr>
          <w:sz w:val="24"/>
        </w:rPr>
        <w:t xml:space="preserve">               </w:t>
      </w:r>
      <w:r w:rsidRPr="00722CE2">
        <w:rPr>
          <w:sz w:val="24"/>
        </w:rPr>
        <w:t xml:space="preserve">identifies one or more days prior to the current day, the Reliability Coordinator shall </w:t>
      </w:r>
      <w:r>
        <w:rPr>
          <w:sz w:val="24"/>
        </w:rPr>
        <w:t xml:space="preserve"> </w:t>
      </w:r>
    </w:p>
    <w:p w:rsidR="00882051" w:rsidRDefault="00882051" w:rsidP="00882051">
      <w:pPr>
        <w:pStyle w:val="Requirement"/>
        <w:spacing w:after="0"/>
        <w:rPr>
          <w:sz w:val="24"/>
        </w:rPr>
      </w:pPr>
      <w:r>
        <w:rPr>
          <w:sz w:val="24"/>
        </w:rPr>
        <w:t xml:space="preserve">               </w:t>
      </w:r>
      <w:r w:rsidRPr="00722CE2">
        <w:rPr>
          <w:sz w:val="24"/>
        </w:rPr>
        <w:t xml:space="preserve">have one or more Operating Processes, Procedures, or Plans that identify actions it shall </w:t>
      </w:r>
      <w:r>
        <w:rPr>
          <w:sz w:val="24"/>
        </w:rPr>
        <w:t xml:space="preserve">    </w:t>
      </w:r>
    </w:p>
    <w:p w:rsidR="00882051" w:rsidRDefault="00882051" w:rsidP="00882051">
      <w:pPr>
        <w:pStyle w:val="Requirement"/>
        <w:spacing w:after="0"/>
        <w:rPr>
          <w:sz w:val="24"/>
        </w:rPr>
      </w:pPr>
      <w:r>
        <w:rPr>
          <w:sz w:val="24"/>
        </w:rPr>
        <w:t xml:space="preserve">               </w:t>
      </w:r>
      <w:r w:rsidRPr="00722CE2">
        <w:rPr>
          <w:sz w:val="24"/>
        </w:rPr>
        <w:t xml:space="preserve">take or actions it shall direct others to take (up to and including load shedding) to </w:t>
      </w:r>
      <w:r>
        <w:rPr>
          <w:sz w:val="24"/>
        </w:rPr>
        <w:t xml:space="preserve">  </w:t>
      </w:r>
    </w:p>
    <w:p w:rsidR="00882051" w:rsidRDefault="00882051" w:rsidP="00882051">
      <w:pPr>
        <w:pStyle w:val="Requirement"/>
        <w:spacing w:after="0"/>
        <w:rPr>
          <w:sz w:val="24"/>
        </w:rPr>
      </w:pPr>
      <w:r>
        <w:rPr>
          <w:sz w:val="24"/>
        </w:rPr>
        <w:t xml:space="preserve">               </w:t>
      </w:r>
      <w:r w:rsidRPr="00722CE2">
        <w:rPr>
          <w:sz w:val="24"/>
        </w:rPr>
        <w:t xml:space="preserve">mitigate </w:t>
      </w:r>
      <w:r>
        <w:rPr>
          <w:sz w:val="24"/>
        </w:rPr>
        <w:t>t</w:t>
      </w:r>
      <w:r w:rsidRPr="00722CE2">
        <w:rPr>
          <w:sz w:val="24"/>
        </w:rPr>
        <w:t xml:space="preserve">he magnitude and duration of exceeding that IROL such that the IROL is </w:t>
      </w:r>
      <w:r>
        <w:rPr>
          <w:sz w:val="24"/>
        </w:rPr>
        <w:t xml:space="preserve"> </w:t>
      </w:r>
    </w:p>
    <w:p w:rsidR="00586E78" w:rsidRDefault="00882051" w:rsidP="00882051">
      <w:pPr>
        <w:pStyle w:val="Requirement"/>
        <w:spacing w:after="0"/>
        <w:rPr>
          <w:sz w:val="24"/>
        </w:rPr>
      </w:pPr>
      <w:r>
        <w:rPr>
          <w:sz w:val="24"/>
        </w:rPr>
        <w:t xml:space="preserve">               </w:t>
      </w:r>
      <w:r w:rsidRPr="00722CE2">
        <w:rPr>
          <w:sz w:val="24"/>
        </w:rPr>
        <w:t>relieved within the IROL’s T</w:t>
      </w:r>
      <w:r w:rsidRPr="00722CE2">
        <w:rPr>
          <w:sz w:val="24"/>
          <w:vertAlign w:val="subscript"/>
        </w:rPr>
        <w:t>v</w:t>
      </w:r>
      <w:r w:rsidRPr="00722CE2">
        <w:rPr>
          <w:sz w:val="24"/>
        </w:rPr>
        <w:t>.</w:t>
      </w:r>
    </w:p>
    <w:p w:rsidR="00882051" w:rsidRPr="00CC2ADA" w:rsidRDefault="00882051" w:rsidP="00882051">
      <w:pPr>
        <w:pStyle w:val="Requirement"/>
        <w:spacing w:after="0"/>
        <w:rPr>
          <w:b/>
          <w:color w:val="000000"/>
          <w:sz w:val="24"/>
        </w:rPr>
      </w:pPr>
    </w:p>
    <w:p w:rsidR="00CC2ADA" w:rsidRDefault="00CC2ADA" w:rsidP="00E8450F">
      <w:pPr>
        <w:widowControl w:val="0"/>
        <w:tabs>
          <w:tab w:val="left" w:pos="720"/>
        </w:tabs>
        <w:spacing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CC2ADA" w:rsidRPr="009C039C" w:rsidRDefault="00CC2ADA" w:rsidP="00E8450F">
      <w:pPr>
        <w:widowControl w:val="0"/>
        <w:tabs>
          <w:tab w:val="left" w:pos="720"/>
        </w:tabs>
        <w:spacing w:line="294" w:lineRule="exact"/>
        <w:rPr>
          <w:b/>
          <w:bCs/>
          <w:i/>
          <w:iCs/>
          <w:color w:val="000000"/>
          <w:sz w:val="24"/>
        </w:rPr>
      </w:pPr>
      <w:r w:rsidRPr="009C039C">
        <w:rPr>
          <w:b/>
          <w:bCs/>
          <w:i/>
          <w:iCs/>
          <w:color w:val="000000"/>
          <w:sz w:val="24"/>
        </w:rPr>
        <w:t>(Registered Entity Response Required)</w:t>
      </w:r>
    </w:p>
    <w:p w:rsidR="00CC2ADA" w:rsidRPr="005F01A4" w:rsidRDefault="00CC2ADA" w:rsidP="00E8450F">
      <w:pPr>
        <w:widowControl w:val="0"/>
        <w:tabs>
          <w:tab w:val="left" w:pos="720"/>
        </w:tabs>
        <w:spacing w:line="186" w:lineRule="exact"/>
        <w:rPr>
          <w:sz w:val="24"/>
        </w:rPr>
      </w:pPr>
    </w:p>
    <w:p w:rsidR="00CC2ADA" w:rsidRDefault="00CC2ADA" w:rsidP="00E8450F">
      <w:pPr>
        <w:widowControl w:val="0"/>
        <w:shd w:val="clear" w:color="auto" w:fill="D3DCE9"/>
        <w:tabs>
          <w:tab w:val="left" w:pos="720"/>
        </w:tabs>
        <w:spacing w:line="294" w:lineRule="exact"/>
        <w:rPr>
          <w:bCs/>
          <w:color w:val="264D74"/>
          <w:sz w:val="24"/>
        </w:rPr>
      </w:pPr>
      <w:r w:rsidRPr="005F01A4">
        <w:rPr>
          <w:bCs/>
          <w:color w:val="264D74"/>
          <w:sz w:val="24"/>
        </w:rPr>
        <w:t xml:space="preserve"> </w:t>
      </w:r>
    </w:p>
    <w:p w:rsidR="00CC2ADA" w:rsidRPr="005F01A4" w:rsidRDefault="00CC2ADA" w:rsidP="00E8450F">
      <w:pPr>
        <w:widowControl w:val="0"/>
        <w:shd w:val="clear" w:color="auto" w:fill="D3DCE9"/>
        <w:tabs>
          <w:tab w:val="left" w:pos="720"/>
        </w:tabs>
        <w:spacing w:line="294" w:lineRule="exact"/>
        <w:rPr>
          <w:bCs/>
          <w:color w:val="264D74"/>
          <w:sz w:val="24"/>
        </w:rPr>
      </w:pPr>
    </w:p>
    <w:p w:rsidR="00CC2ADA" w:rsidRPr="00D55C15" w:rsidRDefault="00CC2ADA" w:rsidP="00CC2ADA">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D55C15">
        <w:rPr>
          <w:rFonts w:ascii="Tahoma" w:hAnsi="Tahoma" w:cs="Tahoma"/>
          <w:b w:val="0"/>
          <w:color w:val="365F91"/>
          <w14:shadow w14:blurRad="50800" w14:dist="38100" w14:dir="2700000" w14:sx="100000" w14:sy="100000" w14:kx="0" w14:ky="0" w14:algn="tl">
            <w14:srgbClr w14:val="000000">
              <w14:alpha w14:val="60000"/>
            </w14:srgbClr>
          </w14:shadow>
        </w:rPr>
        <w:t>R2 Supporting Evidence and Documentation</w:t>
      </w:r>
    </w:p>
    <w:p w:rsidR="00CC2ADA" w:rsidRDefault="00CC2ADA" w:rsidP="00CC2ADA">
      <w:pPr>
        <w:widowControl w:val="0"/>
        <w:spacing w:line="266" w:lineRule="exact"/>
        <w:rPr>
          <w:b/>
          <w:bCs/>
          <w:color w:val="FF0000"/>
          <w:sz w:val="24"/>
        </w:rPr>
      </w:pPr>
    </w:p>
    <w:p w:rsidR="00CC2ADA" w:rsidRDefault="00CC2ADA" w:rsidP="00CC2ADA">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900"/>
        <w:gridCol w:w="5533"/>
        <w:gridCol w:w="1328"/>
        <w:gridCol w:w="265"/>
        <w:gridCol w:w="1004"/>
      </w:tblGrid>
      <w:tr w:rsidR="00CC2ADA" w:rsidTr="00600BE3">
        <w:trPr>
          <w:gridAfter w:val="1"/>
          <w:wAfter w:w="1004" w:type="dxa"/>
          <w:trHeight w:val="954"/>
        </w:trPr>
        <w:tc>
          <w:tcPr>
            <w:tcW w:w="900" w:type="dxa"/>
            <w:tcBorders>
              <w:top w:val="nil"/>
              <w:left w:val="nil"/>
              <w:bottom w:val="nil"/>
              <w:right w:val="nil"/>
            </w:tcBorders>
          </w:tcPr>
          <w:p w:rsidR="00CC2ADA" w:rsidRDefault="00CC2ADA" w:rsidP="00E8450F">
            <w:pPr>
              <w:widowControl w:val="0"/>
              <w:tabs>
                <w:tab w:val="left" w:pos="60"/>
              </w:tabs>
              <w:spacing w:line="360" w:lineRule="auto"/>
              <w:rPr>
                <w:b/>
                <w:bCs/>
                <w:sz w:val="24"/>
              </w:rPr>
            </w:pPr>
          </w:p>
        </w:tc>
        <w:tc>
          <w:tcPr>
            <w:tcW w:w="7126" w:type="dxa"/>
            <w:gridSpan w:val="3"/>
            <w:tcBorders>
              <w:top w:val="nil"/>
              <w:left w:val="nil"/>
              <w:bottom w:val="nil"/>
              <w:right w:val="nil"/>
            </w:tcBorders>
            <w:hideMark/>
          </w:tcPr>
          <w:p w:rsidR="00CC2ADA" w:rsidRDefault="00CC2ADA" w:rsidP="00E8450F">
            <w:pPr>
              <w:widowControl w:val="0"/>
              <w:tabs>
                <w:tab w:val="left" w:pos="60"/>
              </w:tabs>
              <w:spacing w:line="294" w:lineRule="exact"/>
              <w:rPr>
                <w:b/>
                <w:bCs/>
                <w:sz w:val="24"/>
              </w:rPr>
            </w:pPr>
            <w:r>
              <w:rPr>
                <w:b/>
                <w:sz w:val="24"/>
              </w:rPr>
              <w:t>P</w:t>
            </w:r>
            <w:r>
              <w:rPr>
                <w:b/>
                <w:bCs/>
                <w:sz w:val="24"/>
              </w:rPr>
              <w:t>rovide the following:</w:t>
            </w:r>
          </w:p>
          <w:p w:rsidR="00CC2ADA" w:rsidRDefault="008C7171" w:rsidP="003B14FE">
            <w:pPr>
              <w:widowControl w:val="0"/>
              <w:tabs>
                <w:tab w:val="left" w:pos="252"/>
              </w:tabs>
              <w:spacing w:line="294" w:lineRule="exact"/>
              <w:rPr>
                <w:b/>
                <w:bCs/>
                <w:sz w:val="24"/>
              </w:rPr>
            </w:pPr>
            <w:r>
              <w:rPr>
                <w:b/>
                <w:bCs/>
                <w:sz w:val="24"/>
              </w:rPr>
              <w:t>D</w:t>
            </w:r>
            <w:r w:rsidR="00CC2ADA">
              <w:rPr>
                <w:b/>
                <w:bCs/>
                <w:sz w:val="24"/>
              </w:rPr>
              <w:t xml:space="preserve">ocument Title and/or File Name, Page &amp; Section, Date &amp; </w:t>
            </w:r>
            <w:r w:rsidR="00DC4E2B">
              <w:rPr>
                <w:b/>
                <w:bCs/>
                <w:sz w:val="24"/>
              </w:rPr>
              <w:t>Ver</w:t>
            </w:r>
            <w:r w:rsidR="00CC2ADA">
              <w:rPr>
                <w:b/>
                <w:bCs/>
                <w:sz w:val="24"/>
              </w:rPr>
              <w:t>sion</w:t>
            </w:r>
          </w:p>
        </w:tc>
      </w:tr>
      <w:tr w:rsidR="00CC2ADA" w:rsidTr="00600BE3">
        <w:trPr>
          <w:trHeight w:val="404"/>
        </w:trPr>
        <w:tc>
          <w:tcPr>
            <w:tcW w:w="6433" w:type="dxa"/>
            <w:gridSpan w:val="2"/>
            <w:tcBorders>
              <w:top w:val="single" w:sz="8" w:space="0" w:color="4F81BD"/>
              <w:left w:val="nil"/>
              <w:bottom w:val="single" w:sz="8" w:space="0" w:color="4F81BD"/>
              <w:right w:val="nil"/>
            </w:tcBorders>
            <w:hideMark/>
          </w:tcPr>
          <w:p w:rsidR="00CC2ADA" w:rsidRDefault="00CC2ADA" w:rsidP="00E8450F">
            <w:pPr>
              <w:widowControl w:val="0"/>
              <w:tabs>
                <w:tab w:val="left" w:pos="900"/>
                <w:tab w:val="left" w:pos="6360"/>
              </w:tabs>
              <w:spacing w:line="294" w:lineRule="exact"/>
              <w:rPr>
                <w:b/>
                <w:bCs/>
                <w:sz w:val="24"/>
              </w:rPr>
            </w:pPr>
            <w:r>
              <w:rPr>
                <w:b/>
                <w:bCs/>
                <w:sz w:val="24"/>
              </w:rPr>
              <w:t>Title</w:t>
            </w:r>
          </w:p>
        </w:tc>
        <w:tc>
          <w:tcPr>
            <w:tcW w:w="1328" w:type="dxa"/>
            <w:tcBorders>
              <w:top w:val="single" w:sz="8" w:space="0" w:color="4F81BD"/>
              <w:left w:val="nil"/>
              <w:bottom w:val="single" w:sz="8" w:space="0" w:color="4F81BD"/>
              <w:right w:val="nil"/>
            </w:tcBorders>
            <w:hideMark/>
          </w:tcPr>
          <w:p w:rsidR="00CC2ADA" w:rsidRDefault="00CC2ADA" w:rsidP="00E8450F">
            <w:pPr>
              <w:widowControl w:val="0"/>
              <w:tabs>
                <w:tab w:val="left" w:pos="900"/>
                <w:tab w:val="left" w:pos="6360"/>
              </w:tabs>
              <w:spacing w:line="294" w:lineRule="exact"/>
              <w:jc w:val="center"/>
              <w:rPr>
                <w:b/>
                <w:bCs/>
                <w:sz w:val="24"/>
              </w:rPr>
            </w:pPr>
            <w:r>
              <w:rPr>
                <w:b/>
                <w:bCs/>
                <w:sz w:val="24"/>
              </w:rPr>
              <w:t>Date</w:t>
            </w:r>
          </w:p>
        </w:tc>
        <w:tc>
          <w:tcPr>
            <w:tcW w:w="1269" w:type="dxa"/>
            <w:gridSpan w:val="2"/>
            <w:tcBorders>
              <w:top w:val="single" w:sz="8" w:space="0" w:color="4F81BD"/>
              <w:left w:val="nil"/>
              <w:bottom w:val="single" w:sz="8" w:space="0" w:color="4F81BD"/>
              <w:right w:val="nil"/>
            </w:tcBorders>
            <w:hideMark/>
          </w:tcPr>
          <w:p w:rsidR="00CC2ADA" w:rsidRDefault="00CC2ADA" w:rsidP="00E8450F">
            <w:pPr>
              <w:widowControl w:val="0"/>
              <w:tabs>
                <w:tab w:val="left" w:pos="900"/>
                <w:tab w:val="left" w:pos="6360"/>
              </w:tabs>
              <w:spacing w:line="294" w:lineRule="exact"/>
              <w:jc w:val="center"/>
              <w:rPr>
                <w:b/>
                <w:bCs/>
                <w:sz w:val="24"/>
              </w:rPr>
            </w:pPr>
            <w:r>
              <w:rPr>
                <w:b/>
                <w:bCs/>
                <w:sz w:val="24"/>
              </w:rPr>
              <w:t>Version</w:t>
            </w:r>
          </w:p>
        </w:tc>
      </w:tr>
      <w:tr w:rsidR="00CC2ADA" w:rsidTr="00600BE3">
        <w:trPr>
          <w:trHeight w:val="424"/>
        </w:trPr>
        <w:tc>
          <w:tcPr>
            <w:tcW w:w="6433"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r>
      <w:tr w:rsidR="00CC2ADA" w:rsidTr="00600BE3">
        <w:trPr>
          <w:trHeight w:val="424"/>
        </w:trPr>
        <w:tc>
          <w:tcPr>
            <w:tcW w:w="6433"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r>
      <w:tr w:rsidR="00CC2ADA" w:rsidTr="00600BE3">
        <w:trPr>
          <w:trHeight w:val="404"/>
        </w:trPr>
        <w:tc>
          <w:tcPr>
            <w:tcW w:w="6433"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r>
      <w:tr w:rsidR="00CC2ADA" w:rsidTr="00600BE3">
        <w:trPr>
          <w:trHeight w:val="424"/>
        </w:trPr>
        <w:tc>
          <w:tcPr>
            <w:tcW w:w="6433" w:type="dxa"/>
            <w:gridSpan w:val="2"/>
            <w:tcBorders>
              <w:top w:val="nil"/>
              <w:left w:val="nil"/>
              <w:bottom w:val="nil"/>
              <w:right w:val="nil"/>
            </w:tcBorders>
            <w:hideMark/>
          </w:tcPr>
          <w:p w:rsidR="00CC2ADA" w:rsidRDefault="00CC2ADA" w:rsidP="00E8450F">
            <w:pPr>
              <w:widowControl w:val="0"/>
              <w:tabs>
                <w:tab w:val="left" w:pos="900"/>
                <w:tab w:val="left" w:pos="6360"/>
              </w:tabs>
              <w:spacing w:line="294" w:lineRule="exact"/>
              <w:rPr>
                <w:b/>
                <w:bCs/>
                <w:sz w:val="24"/>
              </w:rPr>
            </w:pPr>
            <w:r>
              <w:rPr>
                <w:bCs/>
                <w:i/>
                <w:sz w:val="24"/>
              </w:rPr>
              <w:t>Audit Team: Additional Evidence Reviewed:</w:t>
            </w:r>
          </w:p>
        </w:tc>
        <w:tc>
          <w:tcPr>
            <w:tcW w:w="1328" w:type="dxa"/>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r>
      <w:tr w:rsidR="00CC2ADA" w:rsidTr="00600BE3">
        <w:trPr>
          <w:trHeight w:val="404"/>
        </w:trPr>
        <w:tc>
          <w:tcPr>
            <w:tcW w:w="6433"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shd w:val="clear" w:color="auto" w:fill="D3DFEE"/>
          </w:tcPr>
          <w:p w:rsidR="00CC2ADA" w:rsidRDefault="00CC2ADA" w:rsidP="00E8450F">
            <w:pPr>
              <w:widowControl w:val="0"/>
              <w:tabs>
                <w:tab w:val="left" w:pos="900"/>
                <w:tab w:val="left" w:pos="6360"/>
              </w:tabs>
              <w:spacing w:line="294" w:lineRule="exact"/>
              <w:rPr>
                <w:b/>
                <w:bCs/>
                <w:sz w:val="24"/>
              </w:rPr>
            </w:pPr>
          </w:p>
        </w:tc>
      </w:tr>
      <w:tr w:rsidR="00CC2ADA" w:rsidTr="00600BE3">
        <w:trPr>
          <w:trHeight w:val="424"/>
        </w:trPr>
        <w:tc>
          <w:tcPr>
            <w:tcW w:w="6433"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nil"/>
              <w:right w:val="nil"/>
            </w:tcBorders>
          </w:tcPr>
          <w:p w:rsidR="00CC2ADA" w:rsidRDefault="00CC2ADA" w:rsidP="00E8450F">
            <w:pPr>
              <w:widowControl w:val="0"/>
              <w:tabs>
                <w:tab w:val="left" w:pos="900"/>
                <w:tab w:val="left" w:pos="6360"/>
              </w:tabs>
              <w:spacing w:line="294" w:lineRule="exact"/>
              <w:rPr>
                <w:b/>
                <w:bCs/>
                <w:sz w:val="24"/>
              </w:rPr>
            </w:pPr>
          </w:p>
        </w:tc>
      </w:tr>
      <w:tr w:rsidR="00CC2ADA" w:rsidTr="00600BE3">
        <w:trPr>
          <w:trHeight w:val="424"/>
        </w:trPr>
        <w:tc>
          <w:tcPr>
            <w:tcW w:w="6433" w:type="dxa"/>
            <w:gridSpan w:val="2"/>
            <w:tcBorders>
              <w:top w:val="nil"/>
              <w:left w:val="nil"/>
              <w:bottom w:val="single" w:sz="8" w:space="0" w:color="4F81BD"/>
              <w:right w:val="nil"/>
            </w:tcBorders>
            <w:shd w:val="clear" w:color="auto" w:fill="DBE5F1"/>
          </w:tcPr>
          <w:p w:rsidR="00CC2ADA" w:rsidRDefault="00CC2ADA" w:rsidP="00E8450F">
            <w:pPr>
              <w:widowControl w:val="0"/>
              <w:tabs>
                <w:tab w:val="left" w:pos="900"/>
                <w:tab w:val="left" w:pos="6360"/>
              </w:tabs>
              <w:spacing w:line="294" w:lineRule="exact"/>
              <w:rPr>
                <w:b/>
                <w:bCs/>
                <w:sz w:val="24"/>
              </w:rPr>
            </w:pPr>
          </w:p>
        </w:tc>
        <w:tc>
          <w:tcPr>
            <w:tcW w:w="1328" w:type="dxa"/>
            <w:tcBorders>
              <w:top w:val="nil"/>
              <w:left w:val="nil"/>
              <w:bottom w:val="single" w:sz="8" w:space="0" w:color="4F81BD"/>
              <w:right w:val="nil"/>
            </w:tcBorders>
            <w:shd w:val="clear" w:color="auto" w:fill="DBE5F1"/>
          </w:tcPr>
          <w:p w:rsidR="00CC2ADA" w:rsidRDefault="00CC2ADA" w:rsidP="00E8450F">
            <w:pPr>
              <w:widowControl w:val="0"/>
              <w:tabs>
                <w:tab w:val="left" w:pos="900"/>
                <w:tab w:val="left" w:pos="6360"/>
              </w:tabs>
              <w:spacing w:line="294" w:lineRule="exact"/>
              <w:rPr>
                <w:b/>
                <w:bCs/>
                <w:sz w:val="24"/>
              </w:rPr>
            </w:pPr>
          </w:p>
        </w:tc>
        <w:tc>
          <w:tcPr>
            <w:tcW w:w="1269" w:type="dxa"/>
            <w:gridSpan w:val="2"/>
            <w:tcBorders>
              <w:top w:val="nil"/>
              <w:left w:val="nil"/>
              <w:bottom w:val="single" w:sz="8" w:space="0" w:color="4F81BD"/>
              <w:right w:val="nil"/>
            </w:tcBorders>
            <w:shd w:val="clear" w:color="auto" w:fill="DBE5F1"/>
          </w:tcPr>
          <w:p w:rsidR="00CC2ADA" w:rsidRDefault="00CC2ADA" w:rsidP="00E8450F">
            <w:pPr>
              <w:widowControl w:val="0"/>
              <w:tabs>
                <w:tab w:val="left" w:pos="900"/>
                <w:tab w:val="left" w:pos="6360"/>
              </w:tabs>
              <w:spacing w:line="294" w:lineRule="exact"/>
              <w:rPr>
                <w:b/>
                <w:bCs/>
                <w:sz w:val="24"/>
              </w:rPr>
            </w:pPr>
          </w:p>
        </w:tc>
      </w:tr>
    </w:tbl>
    <w:p w:rsidR="00CC2ADA" w:rsidRDefault="00CC2ADA" w:rsidP="00CC2ADA">
      <w:pPr>
        <w:widowControl w:val="0"/>
        <w:tabs>
          <w:tab w:val="left" w:pos="900"/>
          <w:tab w:val="left" w:pos="6360"/>
        </w:tabs>
        <w:spacing w:line="294" w:lineRule="exact"/>
        <w:rPr>
          <w:b/>
          <w:i/>
          <w:iCs/>
          <w:color w:val="C00000"/>
          <w:sz w:val="24"/>
        </w:rPr>
      </w:pPr>
    </w:p>
    <w:p w:rsidR="00CC2ADA" w:rsidRDefault="00CC2ADA" w:rsidP="00CC2ADA">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CC2ADA" w:rsidRPr="005F01A4" w:rsidRDefault="00CC2ADA" w:rsidP="00CC2ADA">
      <w:pPr>
        <w:widowControl w:val="0"/>
        <w:tabs>
          <w:tab w:val="left" w:pos="900"/>
          <w:tab w:val="left" w:pos="6360"/>
        </w:tabs>
        <w:spacing w:line="294" w:lineRule="exact"/>
        <w:rPr>
          <w:b/>
          <w:bCs/>
          <w:color w:val="C00000"/>
          <w:sz w:val="24"/>
        </w:rPr>
      </w:pPr>
    </w:p>
    <w:p w:rsidR="00CC2ADA" w:rsidRDefault="00CC2ADA" w:rsidP="00CC2ADA">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 xml:space="preserve">sment Approach Specific to </w:t>
      </w:r>
      <w:r w:rsidR="009800F0">
        <w:rPr>
          <w:b/>
          <w:bCs/>
          <w:color w:val="264D74"/>
          <w:sz w:val="24"/>
        </w:rPr>
        <w:t>IRO-009</w:t>
      </w:r>
      <w:r w:rsidR="00970BA9">
        <w:rPr>
          <w:b/>
          <w:bCs/>
          <w:color w:val="264D74"/>
          <w:sz w:val="24"/>
        </w:rPr>
        <w:t>-1</w:t>
      </w:r>
      <w:r w:rsidRPr="005F01A4">
        <w:rPr>
          <w:b/>
          <w:bCs/>
          <w:color w:val="264D74"/>
          <w:sz w:val="24"/>
        </w:rPr>
        <w:t xml:space="preserve"> </w:t>
      </w:r>
      <w:r>
        <w:rPr>
          <w:b/>
          <w:bCs/>
          <w:color w:val="264D74"/>
          <w:sz w:val="24"/>
        </w:rPr>
        <w:t>R2</w:t>
      </w:r>
    </w:p>
    <w:p w:rsidR="007706F7" w:rsidRPr="00E8450F" w:rsidRDefault="007706F7" w:rsidP="00E8450F">
      <w:pPr>
        <w:pStyle w:val="Requirement"/>
        <w:tabs>
          <w:tab w:val="left" w:pos="0"/>
        </w:tabs>
        <w:spacing w:after="0"/>
        <w:rPr>
          <w:color w:val="365F91"/>
          <w:sz w:val="24"/>
        </w:rPr>
      </w:pPr>
      <w:r w:rsidRPr="00E8450F">
        <w:rPr>
          <w:color w:val="365F91"/>
          <w:sz w:val="24"/>
        </w:rPr>
        <w:t>___For each IROL (in its Reliability Coordinator Area) that the Reliability Coordinator may identify one or more days prior to the current day, determine if it had one or more Operating Processes, Procedures, or Plans that identify actions to</w:t>
      </w:r>
      <w:r w:rsidRPr="007706F7">
        <w:rPr>
          <w:color w:val="0070C0"/>
          <w:sz w:val="24"/>
        </w:rPr>
        <w:t xml:space="preserve"> </w:t>
      </w:r>
      <w:r w:rsidRPr="00E8450F">
        <w:rPr>
          <w:color w:val="365F91"/>
          <w:sz w:val="24"/>
        </w:rPr>
        <w:t xml:space="preserve">take, or direct others to take (up to and including load shedding) </w:t>
      </w:r>
      <w:r w:rsidR="00C31476" w:rsidRPr="00E8450F">
        <w:rPr>
          <w:color w:val="365F91"/>
          <w:sz w:val="24"/>
        </w:rPr>
        <w:t>to mitigate the magnitude and duration of exceeding that IROL such that the IROL is relieved within the IROL’s T</w:t>
      </w:r>
      <w:r w:rsidR="00C31476" w:rsidRPr="00E8450F">
        <w:rPr>
          <w:color w:val="365F91"/>
          <w:sz w:val="24"/>
          <w:vertAlign w:val="subscript"/>
        </w:rPr>
        <w:t>v.</w:t>
      </w:r>
    </w:p>
    <w:p w:rsidR="003B14FE" w:rsidRPr="00E8450F" w:rsidRDefault="003B14FE" w:rsidP="00E8450F">
      <w:pPr>
        <w:pStyle w:val="Requirement"/>
        <w:tabs>
          <w:tab w:val="left" w:pos="0"/>
        </w:tabs>
        <w:spacing w:after="0"/>
        <w:rPr>
          <w:color w:val="365F91"/>
          <w:sz w:val="24"/>
        </w:rPr>
      </w:pPr>
    </w:p>
    <w:p w:rsidR="003B14FE" w:rsidRDefault="003B14FE" w:rsidP="003B14FE">
      <w:pPr>
        <w:pStyle w:val="Requirement"/>
        <w:spacing w:after="0"/>
        <w:rPr>
          <w:color w:val="4F81BD"/>
          <w:sz w:val="24"/>
        </w:rPr>
      </w:pPr>
    </w:p>
    <w:p w:rsidR="003B14FE" w:rsidRPr="005F01A4" w:rsidRDefault="003B14FE" w:rsidP="003B14FE">
      <w:pPr>
        <w:widowControl w:val="0"/>
        <w:tabs>
          <w:tab w:val="left" w:pos="900"/>
          <w:tab w:val="left" w:pos="6360"/>
        </w:tabs>
        <w:spacing w:line="294" w:lineRule="exact"/>
        <w:rPr>
          <w:b/>
          <w:bCs/>
          <w:color w:val="264D74"/>
          <w:sz w:val="24"/>
        </w:rPr>
      </w:pPr>
      <w:r w:rsidRPr="005F01A4">
        <w:rPr>
          <w:b/>
          <w:bCs/>
          <w:color w:val="264D74"/>
          <w:sz w:val="24"/>
        </w:rPr>
        <w:t>Detailed notes:</w:t>
      </w:r>
    </w:p>
    <w:p w:rsidR="003B14FE" w:rsidRDefault="003B14FE" w:rsidP="003B14FE">
      <w:pPr>
        <w:widowControl w:val="0"/>
        <w:shd w:val="clear" w:color="auto" w:fill="D3DCE9"/>
        <w:tabs>
          <w:tab w:val="left" w:pos="720"/>
        </w:tabs>
        <w:spacing w:line="294" w:lineRule="exact"/>
        <w:rPr>
          <w:bCs/>
          <w:color w:val="264D74"/>
          <w:sz w:val="24"/>
        </w:rPr>
      </w:pPr>
    </w:p>
    <w:p w:rsidR="003B14FE" w:rsidRDefault="003B14FE" w:rsidP="003B14FE">
      <w:pPr>
        <w:widowControl w:val="0"/>
        <w:shd w:val="clear" w:color="auto" w:fill="D3DCE9"/>
        <w:tabs>
          <w:tab w:val="left" w:pos="720"/>
        </w:tabs>
        <w:spacing w:line="294" w:lineRule="exact"/>
        <w:rPr>
          <w:bCs/>
          <w:color w:val="264D74"/>
          <w:sz w:val="24"/>
        </w:rPr>
      </w:pPr>
    </w:p>
    <w:p w:rsidR="003B14FE" w:rsidRDefault="003B14FE" w:rsidP="003B14FE">
      <w:pPr>
        <w:pStyle w:val="Requirement"/>
        <w:spacing w:after="0"/>
        <w:rPr>
          <w:b/>
          <w:color w:val="4F81BD"/>
          <w:sz w:val="24"/>
        </w:rPr>
      </w:pPr>
      <w:r w:rsidRPr="00CC2ADA">
        <w:rPr>
          <w:b/>
          <w:color w:val="4F81BD"/>
          <w:sz w:val="24"/>
        </w:rPr>
        <w:t xml:space="preserve">      </w:t>
      </w:r>
    </w:p>
    <w:p w:rsidR="00E8450F" w:rsidRDefault="00E8450F" w:rsidP="003B14FE">
      <w:pPr>
        <w:pStyle w:val="Requirement"/>
        <w:spacing w:after="0"/>
        <w:rPr>
          <w:b/>
          <w:color w:val="4F81BD"/>
          <w:sz w:val="24"/>
        </w:rPr>
      </w:pPr>
    </w:p>
    <w:p w:rsidR="00E8450F" w:rsidRDefault="00E8450F" w:rsidP="003B14FE">
      <w:pPr>
        <w:pStyle w:val="Requirement"/>
        <w:spacing w:after="0"/>
        <w:rPr>
          <w:b/>
          <w:color w:val="4F81BD"/>
          <w:sz w:val="24"/>
        </w:rPr>
      </w:pPr>
    </w:p>
    <w:p w:rsidR="003978D5" w:rsidRDefault="003B14FE" w:rsidP="003978D5">
      <w:pPr>
        <w:pStyle w:val="Requirement"/>
        <w:spacing w:after="0"/>
        <w:rPr>
          <w:sz w:val="24"/>
        </w:rPr>
      </w:pPr>
      <w:r w:rsidRPr="00CC2ADA">
        <w:rPr>
          <w:b/>
          <w:color w:val="000000"/>
          <w:sz w:val="24"/>
        </w:rPr>
        <w:t>R</w:t>
      </w:r>
      <w:r>
        <w:rPr>
          <w:b/>
          <w:color w:val="000000"/>
          <w:sz w:val="24"/>
        </w:rPr>
        <w:t>3</w:t>
      </w:r>
      <w:r w:rsidRPr="00CC2ADA">
        <w:rPr>
          <w:b/>
          <w:color w:val="000000"/>
          <w:sz w:val="24"/>
        </w:rPr>
        <w:t>.</w:t>
      </w:r>
      <w:r>
        <w:rPr>
          <w:b/>
          <w:color w:val="000000"/>
          <w:sz w:val="24"/>
        </w:rPr>
        <w:t xml:space="preserve">  </w:t>
      </w:r>
      <w:r w:rsidR="003978D5">
        <w:rPr>
          <w:b/>
          <w:color w:val="000000"/>
          <w:sz w:val="24"/>
        </w:rPr>
        <w:t xml:space="preserve">       </w:t>
      </w:r>
      <w:r w:rsidR="003978D5" w:rsidRPr="00722CE2">
        <w:rPr>
          <w:sz w:val="24"/>
        </w:rPr>
        <w:t xml:space="preserve">When an assessment of actual or expected system conditions predicts that an IROL </w:t>
      </w:r>
    </w:p>
    <w:p w:rsidR="003978D5" w:rsidRDefault="003978D5" w:rsidP="003978D5">
      <w:pPr>
        <w:pStyle w:val="Requirement"/>
        <w:spacing w:after="0"/>
        <w:rPr>
          <w:sz w:val="24"/>
        </w:rPr>
      </w:pPr>
      <w:r>
        <w:rPr>
          <w:sz w:val="24"/>
        </w:rPr>
        <w:t xml:space="preserve">               </w:t>
      </w:r>
      <w:r w:rsidRPr="00722CE2">
        <w:rPr>
          <w:sz w:val="24"/>
        </w:rPr>
        <w:t xml:space="preserve">in its Reliability Coordinator Area will be exceeded, the Reliability Coordinator shall </w:t>
      </w:r>
      <w:r>
        <w:rPr>
          <w:sz w:val="24"/>
        </w:rPr>
        <w:t xml:space="preserve">                </w:t>
      </w:r>
    </w:p>
    <w:p w:rsidR="003978D5" w:rsidRDefault="003978D5" w:rsidP="003978D5">
      <w:pPr>
        <w:pStyle w:val="Requirement"/>
        <w:spacing w:after="0"/>
        <w:rPr>
          <w:sz w:val="24"/>
        </w:rPr>
      </w:pPr>
      <w:r>
        <w:rPr>
          <w:sz w:val="24"/>
        </w:rPr>
        <w:t xml:space="preserve">               </w:t>
      </w:r>
      <w:r w:rsidRPr="00722CE2">
        <w:rPr>
          <w:sz w:val="24"/>
        </w:rPr>
        <w:t xml:space="preserve">implement one or more Operating Processes, Procedures or Plans (not limited to the </w:t>
      </w:r>
    </w:p>
    <w:p w:rsidR="003978D5" w:rsidRDefault="003978D5" w:rsidP="003978D5">
      <w:pPr>
        <w:pStyle w:val="Requirement"/>
        <w:spacing w:after="0"/>
        <w:rPr>
          <w:sz w:val="24"/>
        </w:rPr>
      </w:pPr>
      <w:r>
        <w:rPr>
          <w:sz w:val="24"/>
        </w:rPr>
        <w:t xml:space="preserve">               </w:t>
      </w:r>
      <w:r w:rsidRPr="00722CE2">
        <w:rPr>
          <w:sz w:val="24"/>
        </w:rPr>
        <w:t xml:space="preserve">Operating Processes, Procedures, or Plans developed for Requirements R1) to prevent </w:t>
      </w:r>
      <w:r>
        <w:rPr>
          <w:sz w:val="24"/>
        </w:rPr>
        <w:t xml:space="preserve"> </w:t>
      </w:r>
    </w:p>
    <w:p w:rsidR="003B14FE" w:rsidRDefault="003978D5" w:rsidP="003978D5">
      <w:pPr>
        <w:pStyle w:val="Requirement"/>
        <w:spacing w:after="0"/>
        <w:rPr>
          <w:sz w:val="24"/>
        </w:rPr>
      </w:pPr>
      <w:r>
        <w:rPr>
          <w:sz w:val="24"/>
        </w:rPr>
        <w:t xml:space="preserve">               </w:t>
      </w:r>
      <w:r w:rsidRPr="00722CE2">
        <w:rPr>
          <w:sz w:val="24"/>
        </w:rPr>
        <w:t>exceeding that IROL.</w:t>
      </w:r>
    </w:p>
    <w:p w:rsidR="003978D5" w:rsidRPr="00CC2ADA" w:rsidRDefault="003978D5" w:rsidP="003978D5">
      <w:pPr>
        <w:pStyle w:val="Requirement"/>
        <w:spacing w:after="0"/>
        <w:rPr>
          <w:b/>
          <w:color w:val="000000"/>
          <w:sz w:val="24"/>
        </w:rPr>
      </w:pPr>
    </w:p>
    <w:p w:rsidR="003B14FE" w:rsidRDefault="003B14FE" w:rsidP="00E8450F">
      <w:pPr>
        <w:widowControl w:val="0"/>
        <w:tabs>
          <w:tab w:val="left" w:pos="0"/>
        </w:tabs>
        <w:spacing w:line="294" w:lineRule="exact"/>
        <w:rPr>
          <w:b/>
          <w:bCs/>
          <w:color w:val="264D74"/>
          <w:sz w:val="24"/>
        </w:rPr>
      </w:pPr>
      <w:r w:rsidRPr="00A74C27">
        <w:rPr>
          <w:b/>
          <w:bCs/>
          <w:sz w:val="24"/>
        </w:rPr>
        <w:t>Describe, in narrative form, how you meet compliance with this requirement:</w:t>
      </w:r>
      <w:r w:rsidDel="00AD5422">
        <w:rPr>
          <w:b/>
          <w:bCs/>
          <w:color w:val="264D74"/>
          <w:sz w:val="24"/>
        </w:rPr>
        <w:t xml:space="preserve"> </w:t>
      </w:r>
    </w:p>
    <w:p w:rsidR="003B14FE" w:rsidRPr="009C039C" w:rsidRDefault="003B14FE" w:rsidP="00E8450F">
      <w:pPr>
        <w:widowControl w:val="0"/>
        <w:tabs>
          <w:tab w:val="left" w:pos="0"/>
        </w:tabs>
        <w:spacing w:line="294" w:lineRule="exact"/>
        <w:rPr>
          <w:b/>
          <w:bCs/>
          <w:i/>
          <w:iCs/>
          <w:color w:val="000000"/>
          <w:sz w:val="24"/>
        </w:rPr>
      </w:pPr>
      <w:r w:rsidRPr="009C039C">
        <w:rPr>
          <w:b/>
          <w:bCs/>
          <w:i/>
          <w:iCs/>
          <w:color w:val="000000"/>
          <w:sz w:val="24"/>
        </w:rPr>
        <w:t>(Registered Entity Response Required)</w:t>
      </w:r>
    </w:p>
    <w:p w:rsidR="003B14FE" w:rsidRPr="005F01A4" w:rsidRDefault="003B14FE" w:rsidP="00E8450F">
      <w:pPr>
        <w:widowControl w:val="0"/>
        <w:tabs>
          <w:tab w:val="left" w:pos="0"/>
        </w:tabs>
        <w:spacing w:line="186" w:lineRule="exact"/>
        <w:rPr>
          <w:sz w:val="24"/>
        </w:rPr>
      </w:pPr>
    </w:p>
    <w:p w:rsidR="003B14FE" w:rsidRDefault="003B14FE" w:rsidP="00E8450F">
      <w:pPr>
        <w:widowControl w:val="0"/>
        <w:shd w:val="clear" w:color="auto" w:fill="D3DCE9"/>
        <w:tabs>
          <w:tab w:val="left" w:pos="0"/>
        </w:tabs>
        <w:spacing w:line="294" w:lineRule="exact"/>
        <w:rPr>
          <w:bCs/>
          <w:color w:val="264D74"/>
          <w:sz w:val="24"/>
        </w:rPr>
      </w:pPr>
      <w:r w:rsidRPr="005F01A4">
        <w:rPr>
          <w:bCs/>
          <w:color w:val="264D74"/>
          <w:sz w:val="24"/>
        </w:rPr>
        <w:t xml:space="preserve"> </w:t>
      </w:r>
    </w:p>
    <w:p w:rsidR="003B14FE" w:rsidRPr="005F01A4" w:rsidRDefault="003B14FE" w:rsidP="00E8450F">
      <w:pPr>
        <w:widowControl w:val="0"/>
        <w:shd w:val="clear" w:color="auto" w:fill="D3DCE9"/>
        <w:tabs>
          <w:tab w:val="left" w:pos="0"/>
        </w:tabs>
        <w:spacing w:line="294" w:lineRule="exact"/>
        <w:rPr>
          <w:bCs/>
          <w:color w:val="264D74"/>
          <w:sz w:val="24"/>
        </w:rPr>
      </w:pPr>
    </w:p>
    <w:p w:rsidR="003B14FE" w:rsidRPr="00D55C15" w:rsidRDefault="003B14FE" w:rsidP="003B14FE">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D55C15">
        <w:rPr>
          <w:rFonts w:ascii="Tahoma" w:hAnsi="Tahoma" w:cs="Tahoma"/>
          <w:b w:val="0"/>
          <w:color w:val="365F91"/>
          <w14:shadow w14:blurRad="50800" w14:dist="38100" w14:dir="2700000" w14:sx="100000" w14:sy="100000" w14:kx="0" w14:ky="0" w14:algn="tl">
            <w14:srgbClr w14:val="000000">
              <w14:alpha w14:val="60000"/>
            </w14:srgbClr>
          </w14:shadow>
        </w:rPr>
        <w:t>R3 Supporting Evidence and Documentation</w:t>
      </w:r>
    </w:p>
    <w:p w:rsidR="003B14FE" w:rsidRDefault="003B14FE" w:rsidP="003B14FE">
      <w:pPr>
        <w:widowControl w:val="0"/>
        <w:spacing w:line="266" w:lineRule="exact"/>
        <w:rPr>
          <w:b/>
          <w:bCs/>
          <w:color w:val="FF0000"/>
          <w:sz w:val="24"/>
        </w:rPr>
      </w:pPr>
    </w:p>
    <w:p w:rsidR="003B14FE" w:rsidRDefault="003B14FE" w:rsidP="003B14FE">
      <w:pPr>
        <w:widowControl w:val="0"/>
        <w:spacing w:line="266" w:lineRule="exact"/>
        <w:rPr>
          <w:b/>
          <w:bCs/>
          <w:i/>
          <w:iCs/>
          <w:sz w:val="24"/>
        </w:rPr>
      </w:pPr>
      <w:r>
        <w:rPr>
          <w:b/>
          <w:bCs/>
          <w:sz w:val="24"/>
        </w:rPr>
        <w:t xml:space="preserve">Response: </w:t>
      </w:r>
      <w:r>
        <w:rPr>
          <w:b/>
          <w:bCs/>
          <w:i/>
          <w:iCs/>
          <w:sz w:val="24"/>
        </w:rPr>
        <w:t>(Registered Entity Response Required)</w:t>
      </w:r>
    </w:p>
    <w:tbl>
      <w:tblPr>
        <w:tblW w:w="9379" w:type="dxa"/>
        <w:tblBorders>
          <w:top w:val="single" w:sz="8" w:space="0" w:color="4F81BD"/>
          <w:bottom w:val="single" w:sz="8" w:space="0" w:color="4F81BD"/>
        </w:tblBorders>
        <w:tblLayout w:type="fixed"/>
        <w:tblLook w:val="00A0" w:firstRow="1" w:lastRow="0" w:firstColumn="1" w:lastColumn="0" w:noHBand="0" w:noVBand="0"/>
      </w:tblPr>
      <w:tblGrid>
        <w:gridCol w:w="935"/>
        <w:gridCol w:w="5746"/>
        <w:gridCol w:w="1380"/>
        <w:gridCol w:w="275"/>
        <w:gridCol w:w="1043"/>
      </w:tblGrid>
      <w:tr w:rsidR="003B14FE" w:rsidTr="00600BE3">
        <w:trPr>
          <w:gridAfter w:val="1"/>
          <w:wAfter w:w="1043" w:type="dxa"/>
          <w:trHeight w:val="29"/>
        </w:trPr>
        <w:tc>
          <w:tcPr>
            <w:tcW w:w="935" w:type="dxa"/>
            <w:tcBorders>
              <w:top w:val="nil"/>
              <w:left w:val="nil"/>
              <w:bottom w:val="nil"/>
              <w:right w:val="nil"/>
            </w:tcBorders>
          </w:tcPr>
          <w:p w:rsidR="003B14FE" w:rsidRDefault="003B14FE" w:rsidP="00E8450F">
            <w:pPr>
              <w:widowControl w:val="0"/>
              <w:tabs>
                <w:tab w:val="left" w:pos="60"/>
              </w:tabs>
              <w:spacing w:line="360" w:lineRule="auto"/>
              <w:rPr>
                <w:b/>
                <w:bCs/>
                <w:sz w:val="24"/>
              </w:rPr>
            </w:pPr>
          </w:p>
          <w:p w:rsidR="008C7171" w:rsidRDefault="008C7171" w:rsidP="00E8450F">
            <w:pPr>
              <w:widowControl w:val="0"/>
              <w:tabs>
                <w:tab w:val="left" w:pos="60"/>
              </w:tabs>
              <w:spacing w:line="360" w:lineRule="auto"/>
              <w:rPr>
                <w:b/>
                <w:bCs/>
                <w:sz w:val="24"/>
              </w:rPr>
            </w:pPr>
          </w:p>
        </w:tc>
        <w:tc>
          <w:tcPr>
            <w:tcW w:w="7401" w:type="dxa"/>
            <w:gridSpan w:val="3"/>
            <w:tcBorders>
              <w:top w:val="nil"/>
              <w:left w:val="nil"/>
              <w:bottom w:val="nil"/>
              <w:right w:val="nil"/>
            </w:tcBorders>
            <w:hideMark/>
          </w:tcPr>
          <w:p w:rsidR="003B14FE" w:rsidRDefault="003B14FE" w:rsidP="00E8450F">
            <w:pPr>
              <w:widowControl w:val="0"/>
              <w:tabs>
                <w:tab w:val="left" w:pos="60"/>
              </w:tabs>
              <w:spacing w:line="294" w:lineRule="exact"/>
              <w:rPr>
                <w:b/>
                <w:bCs/>
                <w:sz w:val="24"/>
              </w:rPr>
            </w:pPr>
            <w:r>
              <w:rPr>
                <w:b/>
                <w:sz w:val="24"/>
              </w:rPr>
              <w:t>P</w:t>
            </w:r>
            <w:r>
              <w:rPr>
                <w:b/>
                <w:bCs/>
                <w:sz w:val="24"/>
              </w:rPr>
              <w:t>rovide the following:</w:t>
            </w:r>
          </w:p>
          <w:p w:rsidR="003B14FE" w:rsidRDefault="003B14FE" w:rsidP="00E8450F">
            <w:pPr>
              <w:widowControl w:val="0"/>
              <w:tabs>
                <w:tab w:val="left" w:pos="252"/>
              </w:tabs>
              <w:spacing w:line="294" w:lineRule="exact"/>
              <w:rPr>
                <w:b/>
                <w:bCs/>
                <w:sz w:val="24"/>
              </w:rPr>
            </w:pPr>
            <w:r>
              <w:rPr>
                <w:b/>
                <w:bCs/>
                <w:sz w:val="24"/>
              </w:rPr>
              <w:t>Document Title and/or File Name, Page &amp; Section, Date &amp; Version</w:t>
            </w:r>
          </w:p>
        </w:tc>
      </w:tr>
      <w:tr w:rsidR="003B14FE" w:rsidTr="00600BE3">
        <w:trPr>
          <w:trHeight w:val="12"/>
        </w:trPr>
        <w:tc>
          <w:tcPr>
            <w:tcW w:w="6681" w:type="dxa"/>
            <w:gridSpan w:val="2"/>
            <w:tcBorders>
              <w:top w:val="single" w:sz="8" w:space="0" w:color="4F81BD"/>
              <w:left w:val="nil"/>
              <w:bottom w:val="single" w:sz="8" w:space="0" w:color="4F81BD"/>
              <w:right w:val="nil"/>
            </w:tcBorders>
            <w:hideMark/>
          </w:tcPr>
          <w:p w:rsidR="003B14FE" w:rsidRDefault="003B14FE" w:rsidP="00E8450F">
            <w:pPr>
              <w:widowControl w:val="0"/>
              <w:tabs>
                <w:tab w:val="left" w:pos="900"/>
                <w:tab w:val="left" w:pos="6360"/>
              </w:tabs>
              <w:spacing w:line="294" w:lineRule="exact"/>
              <w:rPr>
                <w:b/>
                <w:bCs/>
                <w:sz w:val="24"/>
              </w:rPr>
            </w:pPr>
            <w:r>
              <w:rPr>
                <w:b/>
                <w:bCs/>
                <w:sz w:val="24"/>
              </w:rPr>
              <w:t>Title</w:t>
            </w:r>
          </w:p>
        </w:tc>
        <w:tc>
          <w:tcPr>
            <w:tcW w:w="1380" w:type="dxa"/>
            <w:tcBorders>
              <w:top w:val="single" w:sz="8" w:space="0" w:color="4F81BD"/>
              <w:left w:val="nil"/>
              <w:bottom w:val="single" w:sz="8" w:space="0" w:color="4F81BD"/>
              <w:right w:val="nil"/>
            </w:tcBorders>
            <w:hideMark/>
          </w:tcPr>
          <w:p w:rsidR="003B14FE" w:rsidRDefault="003B14FE" w:rsidP="00E8450F">
            <w:pPr>
              <w:widowControl w:val="0"/>
              <w:tabs>
                <w:tab w:val="left" w:pos="900"/>
                <w:tab w:val="left" w:pos="6360"/>
              </w:tabs>
              <w:spacing w:line="294" w:lineRule="exact"/>
              <w:jc w:val="center"/>
              <w:rPr>
                <w:b/>
                <w:bCs/>
                <w:sz w:val="24"/>
              </w:rPr>
            </w:pPr>
            <w:r>
              <w:rPr>
                <w:b/>
                <w:bCs/>
                <w:sz w:val="24"/>
              </w:rPr>
              <w:t>Date</w:t>
            </w:r>
          </w:p>
        </w:tc>
        <w:tc>
          <w:tcPr>
            <w:tcW w:w="1318" w:type="dxa"/>
            <w:gridSpan w:val="2"/>
            <w:tcBorders>
              <w:top w:val="single" w:sz="8" w:space="0" w:color="4F81BD"/>
              <w:left w:val="nil"/>
              <w:bottom w:val="single" w:sz="8" w:space="0" w:color="4F81BD"/>
              <w:right w:val="nil"/>
            </w:tcBorders>
            <w:hideMark/>
          </w:tcPr>
          <w:p w:rsidR="003B14FE" w:rsidRDefault="003B14FE" w:rsidP="00E8450F">
            <w:pPr>
              <w:widowControl w:val="0"/>
              <w:tabs>
                <w:tab w:val="left" w:pos="900"/>
                <w:tab w:val="left" w:pos="6360"/>
              </w:tabs>
              <w:spacing w:line="294" w:lineRule="exact"/>
              <w:jc w:val="center"/>
              <w:rPr>
                <w:b/>
                <w:bCs/>
                <w:sz w:val="24"/>
              </w:rPr>
            </w:pPr>
            <w:r>
              <w:rPr>
                <w:b/>
                <w:bCs/>
                <w:sz w:val="24"/>
              </w:rPr>
              <w:t>Version</w:t>
            </w:r>
          </w:p>
        </w:tc>
      </w:tr>
      <w:tr w:rsidR="003B14FE" w:rsidTr="00600BE3">
        <w:trPr>
          <w:trHeight w:val="13"/>
        </w:trPr>
        <w:tc>
          <w:tcPr>
            <w:tcW w:w="6681"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r>
      <w:tr w:rsidR="003B14FE" w:rsidTr="00600BE3">
        <w:trPr>
          <w:trHeight w:val="13"/>
        </w:trPr>
        <w:tc>
          <w:tcPr>
            <w:tcW w:w="6681"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r>
      <w:tr w:rsidR="003B14FE" w:rsidTr="00600BE3">
        <w:trPr>
          <w:trHeight w:val="13"/>
        </w:trPr>
        <w:tc>
          <w:tcPr>
            <w:tcW w:w="6681"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r>
      <w:tr w:rsidR="003B14FE" w:rsidTr="00600BE3">
        <w:trPr>
          <w:trHeight w:val="12"/>
        </w:trPr>
        <w:tc>
          <w:tcPr>
            <w:tcW w:w="6681" w:type="dxa"/>
            <w:gridSpan w:val="2"/>
            <w:tcBorders>
              <w:top w:val="nil"/>
              <w:left w:val="nil"/>
              <w:bottom w:val="nil"/>
              <w:right w:val="nil"/>
            </w:tcBorders>
            <w:hideMark/>
          </w:tcPr>
          <w:p w:rsidR="003B14FE" w:rsidRDefault="003B14FE" w:rsidP="00E8450F">
            <w:pPr>
              <w:widowControl w:val="0"/>
              <w:tabs>
                <w:tab w:val="left" w:pos="900"/>
                <w:tab w:val="left" w:pos="6360"/>
              </w:tabs>
              <w:spacing w:line="294" w:lineRule="exact"/>
              <w:rPr>
                <w:b/>
                <w:bCs/>
                <w:sz w:val="24"/>
              </w:rPr>
            </w:pPr>
            <w:r>
              <w:rPr>
                <w:bCs/>
                <w:i/>
                <w:sz w:val="24"/>
              </w:rPr>
              <w:t>Audit Team: Additional Evidence Reviewed:</w:t>
            </w:r>
          </w:p>
        </w:tc>
        <w:tc>
          <w:tcPr>
            <w:tcW w:w="1380" w:type="dxa"/>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r>
      <w:tr w:rsidR="003B14FE" w:rsidTr="00600BE3">
        <w:trPr>
          <w:trHeight w:val="13"/>
        </w:trPr>
        <w:tc>
          <w:tcPr>
            <w:tcW w:w="6681"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shd w:val="clear" w:color="auto" w:fill="D3DFEE"/>
          </w:tcPr>
          <w:p w:rsidR="003B14FE" w:rsidRDefault="003B14FE" w:rsidP="00E8450F">
            <w:pPr>
              <w:widowControl w:val="0"/>
              <w:tabs>
                <w:tab w:val="left" w:pos="900"/>
                <w:tab w:val="left" w:pos="6360"/>
              </w:tabs>
              <w:spacing w:line="294" w:lineRule="exact"/>
              <w:rPr>
                <w:b/>
                <w:bCs/>
                <w:sz w:val="24"/>
              </w:rPr>
            </w:pPr>
          </w:p>
        </w:tc>
      </w:tr>
      <w:tr w:rsidR="003B14FE" w:rsidTr="00600BE3">
        <w:trPr>
          <w:trHeight w:val="12"/>
        </w:trPr>
        <w:tc>
          <w:tcPr>
            <w:tcW w:w="6681"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nil"/>
              <w:right w:val="nil"/>
            </w:tcBorders>
          </w:tcPr>
          <w:p w:rsidR="003B14FE" w:rsidRDefault="003B14FE" w:rsidP="00E8450F">
            <w:pPr>
              <w:widowControl w:val="0"/>
              <w:tabs>
                <w:tab w:val="left" w:pos="900"/>
                <w:tab w:val="left" w:pos="6360"/>
              </w:tabs>
              <w:spacing w:line="294" w:lineRule="exact"/>
              <w:rPr>
                <w:b/>
                <w:bCs/>
                <w:sz w:val="24"/>
              </w:rPr>
            </w:pPr>
          </w:p>
        </w:tc>
      </w:tr>
      <w:tr w:rsidR="003B14FE" w:rsidTr="00600BE3">
        <w:trPr>
          <w:trHeight w:val="13"/>
        </w:trPr>
        <w:tc>
          <w:tcPr>
            <w:tcW w:w="6681" w:type="dxa"/>
            <w:gridSpan w:val="2"/>
            <w:tcBorders>
              <w:top w:val="nil"/>
              <w:left w:val="nil"/>
              <w:bottom w:val="single" w:sz="8" w:space="0" w:color="4F81BD"/>
              <w:right w:val="nil"/>
            </w:tcBorders>
            <w:shd w:val="clear" w:color="auto" w:fill="DBE5F1"/>
          </w:tcPr>
          <w:p w:rsidR="003B14FE" w:rsidRDefault="003B14FE" w:rsidP="00E8450F">
            <w:pPr>
              <w:widowControl w:val="0"/>
              <w:tabs>
                <w:tab w:val="left" w:pos="900"/>
                <w:tab w:val="left" w:pos="6360"/>
              </w:tabs>
              <w:spacing w:line="294" w:lineRule="exact"/>
              <w:rPr>
                <w:b/>
                <w:bCs/>
                <w:sz w:val="24"/>
              </w:rPr>
            </w:pPr>
          </w:p>
        </w:tc>
        <w:tc>
          <w:tcPr>
            <w:tcW w:w="1380" w:type="dxa"/>
            <w:tcBorders>
              <w:top w:val="nil"/>
              <w:left w:val="nil"/>
              <w:bottom w:val="single" w:sz="8" w:space="0" w:color="4F81BD"/>
              <w:right w:val="nil"/>
            </w:tcBorders>
            <w:shd w:val="clear" w:color="auto" w:fill="DBE5F1"/>
          </w:tcPr>
          <w:p w:rsidR="003B14FE" w:rsidRDefault="003B14FE" w:rsidP="00E8450F">
            <w:pPr>
              <w:widowControl w:val="0"/>
              <w:tabs>
                <w:tab w:val="left" w:pos="900"/>
                <w:tab w:val="left" w:pos="6360"/>
              </w:tabs>
              <w:spacing w:line="294" w:lineRule="exact"/>
              <w:rPr>
                <w:b/>
                <w:bCs/>
                <w:sz w:val="24"/>
              </w:rPr>
            </w:pPr>
          </w:p>
        </w:tc>
        <w:tc>
          <w:tcPr>
            <w:tcW w:w="1318" w:type="dxa"/>
            <w:gridSpan w:val="2"/>
            <w:tcBorders>
              <w:top w:val="nil"/>
              <w:left w:val="nil"/>
              <w:bottom w:val="single" w:sz="8" w:space="0" w:color="4F81BD"/>
              <w:right w:val="nil"/>
            </w:tcBorders>
            <w:shd w:val="clear" w:color="auto" w:fill="DBE5F1"/>
          </w:tcPr>
          <w:p w:rsidR="003B14FE" w:rsidRDefault="003B14FE" w:rsidP="00E8450F">
            <w:pPr>
              <w:widowControl w:val="0"/>
              <w:tabs>
                <w:tab w:val="left" w:pos="900"/>
                <w:tab w:val="left" w:pos="6360"/>
              </w:tabs>
              <w:spacing w:line="294" w:lineRule="exact"/>
              <w:rPr>
                <w:b/>
                <w:bCs/>
                <w:sz w:val="24"/>
              </w:rPr>
            </w:pPr>
          </w:p>
        </w:tc>
      </w:tr>
    </w:tbl>
    <w:p w:rsidR="003B14FE" w:rsidRDefault="003B14FE" w:rsidP="003B14FE">
      <w:pPr>
        <w:widowControl w:val="0"/>
        <w:tabs>
          <w:tab w:val="left" w:pos="900"/>
          <w:tab w:val="left" w:pos="6360"/>
        </w:tabs>
        <w:spacing w:line="294" w:lineRule="exact"/>
        <w:rPr>
          <w:b/>
          <w:i/>
          <w:iCs/>
          <w:color w:val="C00000"/>
          <w:sz w:val="24"/>
        </w:rPr>
      </w:pPr>
    </w:p>
    <w:p w:rsidR="003B14FE" w:rsidRDefault="003B14FE" w:rsidP="003B14FE">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3B14FE" w:rsidRPr="005F01A4" w:rsidRDefault="003B14FE" w:rsidP="003B14FE">
      <w:pPr>
        <w:widowControl w:val="0"/>
        <w:tabs>
          <w:tab w:val="left" w:pos="900"/>
          <w:tab w:val="left" w:pos="6360"/>
        </w:tabs>
        <w:spacing w:line="294" w:lineRule="exact"/>
        <w:rPr>
          <w:b/>
          <w:bCs/>
          <w:color w:val="C00000"/>
          <w:sz w:val="24"/>
        </w:rPr>
      </w:pPr>
    </w:p>
    <w:p w:rsidR="003B14FE" w:rsidRPr="00E8450F" w:rsidRDefault="003B14FE" w:rsidP="003B14FE">
      <w:pPr>
        <w:widowControl w:val="0"/>
        <w:tabs>
          <w:tab w:val="left" w:pos="900"/>
          <w:tab w:val="left" w:pos="6360"/>
        </w:tabs>
        <w:spacing w:line="294" w:lineRule="exact"/>
        <w:rPr>
          <w:b/>
          <w:bCs/>
          <w:color w:val="365F91"/>
          <w:sz w:val="24"/>
        </w:rPr>
      </w:pPr>
      <w:r w:rsidRPr="00E8450F">
        <w:rPr>
          <w:b/>
          <w:bCs/>
          <w:color w:val="365F91"/>
          <w:sz w:val="24"/>
        </w:rPr>
        <w:t xml:space="preserve">Compliance Assessment Approach Specific to </w:t>
      </w:r>
      <w:r w:rsidR="009800F0" w:rsidRPr="00E8450F">
        <w:rPr>
          <w:b/>
          <w:bCs/>
          <w:color w:val="365F91"/>
          <w:sz w:val="24"/>
        </w:rPr>
        <w:t>IRO-009</w:t>
      </w:r>
      <w:r w:rsidR="00970BA9" w:rsidRPr="00E8450F">
        <w:rPr>
          <w:b/>
          <w:bCs/>
          <w:color w:val="365F91"/>
          <w:sz w:val="24"/>
        </w:rPr>
        <w:t>-1</w:t>
      </w:r>
      <w:r w:rsidRPr="00E8450F">
        <w:rPr>
          <w:b/>
          <w:bCs/>
          <w:color w:val="365F91"/>
          <w:sz w:val="24"/>
        </w:rPr>
        <w:t xml:space="preserve"> R3</w:t>
      </w:r>
    </w:p>
    <w:p w:rsidR="00C31476" w:rsidRPr="00E8450F" w:rsidRDefault="00C31476" w:rsidP="00C31476">
      <w:pPr>
        <w:pStyle w:val="Requirement"/>
        <w:spacing w:after="0"/>
        <w:rPr>
          <w:color w:val="365F91"/>
          <w:sz w:val="24"/>
        </w:rPr>
      </w:pPr>
      <w:r w:rsidRPr="00E8450F">
        <w:rPr>
          <w:color w:val="365F91"/>
          <w:sz w:val="24"/>
        </w:rPr>
        <w:t xml:space="preserve">                             </w:t>
      </w:r>
      <w:r w:rsidR="007706F7" w:rsidRPr="00E8450F">
        <w:rPr>
          <w:color w:val="365F91"/>
          <w:sz w:val="24"/>
        </w:rPr>
        <w:t>____</w:t>
      </w:r>
      <w:r w:rsidRPr="00E8450F">
        <w:rPr>
          <w:color w:val="365F91"/>
          <w:sz w:val="24"/>
        </w:rPr>
        <w:t xml:space="preserve"> Determine if an assessment of actual or expected system conditions </w:t>
      </w:r>
    </w:p>
    <w:p w:rsidR="00C31476" w:rsidRPr="00E8450F" w:rsidRDefault="00C31476" w:rsidP="00C31476">
      <w:pPr>
        <w:pStyle w:val="Requirement"/>
        <w:spacing w:after="0"/>
        <w:ind w:left="1440"/>
        <w:rPr>
          <w:color w:val="365F91"/>
          <w:sz w:val="24"/>
        </w:rPr>
      </w:pPr>
      <w:r w:rsidRPr="00E8450F">
        <w:rPr>
          <w:color w:val="365F91"/>
          <w:sz w:val="24"/>
        </w:rPr>
        <w:t xml:space="preserve">     predicted that an IROL in its Reliability Coordinator Area would be                                       </w:t>
      </w:r>
    </w:p>
    <w:p w:rsidR="00C31476" w:rsidRPr="00E8450F" w:rsidRDefault="00C31476" w:rsidP="00C31476">
      <w:pPr>
        <w:pStyle w:val="Requirement"/>
        <w:spacing w:after="0"/>
        <w:ind w:left="1440"/>
        <w:rPr>
          <w:color w:val="365F91"/>
          <w:sz w:val="24"/>
        </w:rPr>
      </w:pPr>
      <w:r w:rsidRPr="00E8450F">
        <w:rPr>
          <w:color w:val="365F91"/>
          <w:sz w:val="24"/>
        </w:rPr>
        <w:t xml:space="preserve">     exceeded. </w:t>
      </w:r>
    </w:p>
    <w:p w:rsidR="00C31476" w:rsidRPr="00E8450F" w:rsidRDefault="00C31476" w:rsidP="00C31476">
      <w:pPr>
        <w:pStyle w:val="Requirement"/>
        <w:spacing w:after="0"/>
        <w:ind w:left="1440"/>
        <w:rPr>
          <w:color w:val="365F91"/>
          <w:sz w:val="24"/>
        </w:rPr>
      </w:pPr>
      <w:r w:rsidRPr="00E8450F">
        <w:rPr>
          <w:color w:val="365F91"/>
          <w:sz w:val="24"/>
        </w:rPr>
        <w:t xml:space="preserve">     </w:t>
      </w:r>
    </w:p>
    <w:p w:rsidR="00080A59" w:rsidRPr="00E8450F" w:rsidRDefault="00C31476" w:rsidP="00C31476">
      <w:pPr>
        <w:pStyle w:val="Requirement"/>
        <w:spacing w:after="0"/>
        <w:ind w:left="1440"/>
        <w:rPr>
          <w:color w:val="365F91"/>
          <w:sz w:val="24"/>
        </w:rPr>
      </w:pPr>
      <w:r w:rsidRPr="00E8450F">
        <w:rPr>
          <w:color w:val="365F91"/>
          <w:sz w:val="24"/>
        </w:rPr>
        <w:t xml:space="preserve">    ____If so, verify</w:t>
      </w:r>
      <w:r w:rsidR="003B14FE" w:rsidRPr="00E8450F">
        <w:rPr>
          <w:color w:val="365F91"/>
          <w:sz w:val="24"/>
        </w:rPr>
        <w:t xml:space="preserve"> </w:t>
      </w:r>
      <w:r w:rsidR="003978D5" w:rsidRPr="00E8450F">
        <w:rPr>
          <w:color w:val="365F91"/>
          <w:sz w:val="24"/>
        </w:rPr>
        <w:t>the Reliability Coordinator implement</w:t>
      </w:r>
      <w:r w:rsidR="00080A59" w:rsidRPr="00E8450F">
        <w:rPr>
          <w:color w:val="365F91"/>
          <w:sz w:val="24"/>
        </w:rPr>
        <w:t>ed</w:t>
      </w:r>
      <w:r w:rsidR="003978D5" w:rsidRPr="00E8450F">
        <w:rPr>
          <w:color w:val="365F91"/>
          <w:sz w:val="24"/>
        </w:rPr>
        <w:t xml:space="preserve"> one or more </w:t>
      </w:r>
    </w:p>
    <w:p w:rsidR="00080A59" w:rsidRPr="00E8450F" w:rsidRDefault="00080A59" w:rsidP="003978D5">
      <w:pPr>
        <w:pStyle w:val="Requirement"/>
        <w:spacing w:after="0"/>
        <w:rPr>
          <w:color w:val="365F91"/>
          <w:sz w:val="24"/>
        </w:rPr>
      </w:pPr>
      <w:r w:rsidRPr="00E8450F">
        <w:rPr>
          <w:color w:val="365F91"/>
          <w:sz w:val="24"/>
        </w:rPr>
        <w:t xml:space="preserve">     </w:t>
      </w:r>
      <w:r w:rsidR="00C31476" w:rsidRPr="00E8450F">
        <w:rPr>
          <w:color w:val="365F91"/>
          <w:sz w:val="24"/>
        </w:rPr>
        <w:t xml:space="preserve">                       </w:t>
      </w:r>
      <w:r w:rsidR="003978D5" w:rsidRPr="00E8450F">
        <w:rPr>
          <w:color w:val="365F91"/>
          <w:sz w:val="24"/>
        </w:rPr>
        <w:t xml:space="preserve">Operating Processes, Procedures or Plans (not limited to the Operating </w:t>
      </w:r>
      <w:r w:rsidRPr="00E8450F">
        <w:rPr>
          <w:color w:val="365F91"/>
          <w:sz w:val="24"/>
        </w:rPr>
        <w:t xml:space="preserve"> </w:t>
      </w:r>
    </w:p>
    <w:p w:rsidR="00080A59" w:rsidRPr="00E8450F" w:rsidRDefault="00080A59" w:rsidP="003978D5">
      <w:pPr>
        <w:pStyle w:val="Requirement"/>
        <w:spacing w:after="0"/>
        <w:rPr>
          <w:color w:val="365F91"/>
          <w:sz w:val="24"/>
        </w:rPr>
      </w:pPr>
      <w:r w:rsidRPr="00E8450F">
        <w:rPr>
          <w:color w:val="365F91"/>
          <w:sz w:val="24"/>
        </w:rPr>
        <w:t xml:space="preserve">     </w:t>
      </w:r>
      <w:r w:rsidR="00C31476" w:rsidRPr="00E8450F">
        <w:rPr>
          <w:color w:val="365F91"/>
          <w:sz w:val="24"/>
        </w:rPr>
        <w:t xml:space="preserve">                        </w:t>
      </w:r>
      <w:r w:rsidR="003978D5" w:rsidRPr="00E8450F">
        <w:rPr>
          <w:color w:val="365F91"/>
          <w:sz w:val="24"/>
        </w:rPr>
        <w:t xml:space="preserve">Processes, Procedures, or Plans developed for Requirements R1) to </w:t>
      </w:r>
      <w:r w:rsidRPr="00E8450F">
        <w:rPr>
          <w:color w:val="365F91"/>
          <w:sz w:val="24"/>
        </w:rPr>
        <w:t xml:space="preserve"> </w:t>
      </w:r>
    </w:p>
    <w:p w:rsidR="001A4B65" w:rsidRPr="00E8450F" w:rsidRDefault="00080A59" w:rsidP="003978D5">
      <w:pPr>
        <w:pStyle w:val="Requirement"/>
        <w:spacing w:after="0"/>
        <w:rPr>
          <w:color w:val="365F91"/>
          <w:sz w:val="24"/>
        </w:rPr>
      </w:pPr>
      <w:r w:rsidRPr="00E8450F">
        <w:rPr>
          <w:color w:val="365F91"/>
          <w:sz w:val="24"/>
        </w:rPr>
        <w:t xml:space="preserve">                         </w:t>
      </w:r>
      <w:r w:rsidR="00C31476" w:rsidRPr="00E8450F">
        <w:rPr>
          <w:color w:val="365F91"/>
          <w:sz w:val="24"/>
        </w:rPr>
        <w:t xml:space="preserve">    </w:t>
      </w:r>
      <w:r w:rsidR="003978D5" w:rsidRPr="00E8450F">
        <w:rPr>
          <w:color w:val="365F91"/>
          <w:sz w:val="24"/>
        </w:rPr>
        <w:t>prevent exceeding that IROL.</w:t>
      </w:r>
    </w:p>
    <w:p w:rsidR="008C7171" w:rsidRPr="003978D5" w:rsidRDefault="008C7171" w:rsidP="003978D5">
      <w:pPr>
        <w:pStyle w:val="Requirement"/>
        <w:spacing w:after="0"/>
        <w:rPr>
          <w:color w:val="4F81BD"/>
          <w:sz w:val="24"/>
        </w:rPr>
      </w:pPr>
    </w:p>
    <w:p w:rsidR="003B14FE" w:rsidRDefault="003B14FE" w:rsidP="003B14FE">
      <w:pPr>
        <w:pStyle w:val="Requirement"/>
        <w:spacing w:after="0"/>
        <w:rPr>
          <w:b/>
          <w:bCs/>
          <w:color w:val="264D74"/>
          <w:sz w:val="24"/>
        </w:rPr>
      </w:pPr>
      <w:r w:rsidRPr="005F01A4">
        <w:rPr>
          <w:b/>
          <w:bCs/>
          <w:color w:val="264D74"/>
          <w:sz w:val="24"/>
        </w:rPr>
        <w:t>Detailed notes:</w:t>
      </w:r>
    </w:p>
    <w:p w:rsidR="008C7171" w:rsidRPr="005F01A4" w:rsidRDefault="008C7171" w:rsidP="003B14FE">
      <w:pPr>
        <w:pStyle w:val="Requirement"/>
        <w:spacing w:after="0"/>
        <w:rPr>
          <w:b/>
          <w:bCs/>
          <w:color w:val="264D74"/>
          <w:sz w:val="24"/>
        </w:rPr>
      </w:pPr>
    </w:p>
    <w:p w:rsidR="003B14FE" w:rsidRPr="005F01A4" w:rsidRDefault="003B14FE" w:rsidP="003B14FE">
      <w:pPr>
        <w:widowControl w:val="0"/>
        <w:shd w:val="clear" w:color="auto" w:fill="D3DCE9"/>
        <w:tabs>
          <w:tab w:val="left" w:pos="720"/>
        </w:tabs>
        <w:spacing w:line="294" w:lineRule="exact"/>
        <w:rPr>
          <w:bCs/>
          <w:color w:val="264D74"/>
          <w:sz w:val="24"/>
        </w:rPr>
      </w:pPr>
    </w:p>
    <w:p w:rsidR="003B14FE" w:rsidRPr="005F01A4" w:rsidRDefault="003B14FE" w:rsidP="003B14FE">
      <w:pPr>
        <w:widowControl w:val="0"/>
        <w:shd w:val="clear" w:color="auto" w:fill="D3DCE9"/>
        <w:tabs>
          <w:tab w:val="left" w:pos="720"/>
        </w:tabs>
        <w:spacing w:line="294" w:lineRule="exact"/>
        <w:rPr>
          <w:bCs/>
          <w:color w:val="264D74"/>
          <w:sz w:val="24"/>
        </w:rPr>
      </w:pPr>
    </w:p>
    <w:p w:rsidR="00E51AD5" w:rsidRDefault="00E51AD5" w:rsidP="00080A59">
      <w:pPr>
        <w:pStyle w:val="Requirement"/>
        <w:spacing w:after="0"/>
        <w:rPr>
          <w:b/>
          <w:color w:val="000000"/>
          <w:sz w:val="24"/>
        </w:rPr>
      </w:pPr>
    </w:p>
    <w:p w:rsidR="00E51AD5" w:rsidRDefault="00E51AD5" w:rsidP="00080A59">
      <w:pPr>
        <w:pStyle w:val="Requirement"/>
        <w:spacing w:after="0"/>
        <w:rPr>
          <w:b/>
          <w:color w:val="000000"/>
          <w:sz w:val="24"/>
        </w:rPr>
      </w:pPr>
    </w:p>
    <w:p w:rsidR="00E51AD5" w:rsidRDefault="00E51AD5" w:rsidP="00080A59">
      <w:pPr>
        <w:pStyle w:val="Requirement"/>
        <w:spacing w:after="0"/>
        <w:rPr>
          <w:b/>
          <w:color w:val="000000"/>
          <w:sz w:val="24"/>
        </w:rPr>
      </w:pPr>
    </w:p>
    <w:p w:rsidR="00080A59" w:rsidRDefault="00080A59" w:rsidP="00080A59">
      <w:pPr>
        <w:pStyle w:val="Requirement"/>
        <w:spacing w:after="0"/>
        <w:rPr>
          <w:sz w:val="24"/>
        </w:rPr>
      </w:pPr>
      <w:r w:rsidRPr="00CC2ADA">
        <w:rPr>
          <w:b/>
          <w:color w:val="000000"/>
          <w:sz w:val="24"/>
        </w:rPr>
        <w:t>R</w:t>
      </w:r>
      <w:r>
        <w:rPr>
          <w:b/>
          <w:color w:val="000000"/>
          <w:sz w:val="24"/>
        </w:rPr>
        <w:t>4</w:t>
      </w:r>
      <w:r w:rsidRPr="00CC2ADA">
        <w:rPr>
          <w:b/>
          <w:color w:val="000000"/>
          <w:sz w:val="24"/>
        </w:rPr>
        <w:t>.</w:t>
      </w:r>
      <w:r>
        <w:rPr>
          <w:b/>
          <w:color w:val="000000"/>
          <w:sz w:val="24"/>
        </w:rPr>
        <w:t xml:space="preserve">        </w:t>
      </w:r>
      <w:r w:rsidRPr="00722CE2">
        <w:rPr>
          <w:sz w:val="24"/>
        </w:rPr>
        <w:t xml:space="preserve">When actual system conditions show that there is an instance of exceeding an IROL in </w:t>
      </w:r>
      <w:r>
        <w:rPr>
          <w:sz w:val="24"/>
        </w:rPr>
        <w:t xml:space="preserve"> </w:t>
      </w:r>
    </w:p>
    <w:p w:rsidR="00080A59" w:rsidRDefault="00080A59" w:rsidP="00080A59">
      <w:pPr>
        <w:pStyle w:val="Requirement"/>
        <w:spacing w:after="0"/>
        <w:rPr>
          <w:sz w:val="24"/>
        </w:rPr>
      </w:pPr>
      <w:r>
        <w:rPr>
          <w:sz w:val="24"/>
        </w:rPr>
        <w:t xml:space="preserve">              </w:t>
      </w:r>
      <w:r w:rsidRPr="00722CE2">
        <w:rPr>
          <w:sz w:val="24"/>
        </w:rPr>
        <w:t xml:space="preserve">its Reliability Coordinator Area, the Reliability Coordinator shall, without delay, act or </w:t>
      </w:r>
    </w:p>
    <w:p w:rsidR="00080A59" w:rsidRDefault="00080A59" w:rsidP="00080A59">
      <w:pPr>
        <w:pStyle w:val="Requirement"/>
        <w:spacing w:after="0"/>
        <w:rPr>
          <w:sz w:val="24"/>
        </w:rPr>
      </w:pPr>
      <w:r>
        <w:rPr>
          <w:sz w:val="24"/>
        </w:rPr>
        <w:t xml:space="preserve">              </w:t>
      </w:r>
      <w:r w:rsidRPr="00722CE2">
        <w:rPr>
          <w:sz w:val="24"/>
        </w:rPr>
        <w:t xml:space="preserve">direct others to act to mitigate the magnitude and duration of the instance of exceeding </w:t>
      </w:r>
      <w:r>
        <w:rPr>
          <w:sz w:val="24"/>
        </w:rPr>
        <w:t xml:space="preserve">        </w:t>
      </w:r>
    </w:p>
    <w:p w:rsidR="00080A59" w:rsidRDefault="00080A59" w:rsidP="00080A59">
      <w:pPr>
        <w:pStyle w:val="Requirement"/>
        <w:spacing w:after="0"/>
        <w:rPr>
          <w:sz w:val="24"/>
        </w:rPr>
      </w:pPr>
      <w:r>
        <w:rPr>
          <w:sz w:val="24"/>
        </w:rPr>
        <w:t xml:space="preserve">              </w:t>
      </w:r>
      <w:r w:rsidRPr="00722CE2">
        <w:rPr>
          <w:sz w:val="24"/>
        </w:rPr>
        <w:t>that IROL within the IROL’s T</w:t>
      </w:r>
      <w:r w:rsidRPr="00722CE2">
        <w:rPr>
          <w:sz w:val="24"/>
          <w:vertAlign w:val="subscript"/>
        </w:rPr>
        <w:t>v</w:t>
      </w:r>
      <w:r w:rsidRPr="00722CE2">
        <w:rPr>
          <w:sz w:val="24"/>
        </w:rPr>
        <w:t>.</w:t>
      </w:r>
    </w:p>
    <w:p w:rsidR="00080A59" w:rsidRPr="00CC2ADA" w:rsidRDefault="00080A59" w:rsidP="00080A59">
      <w:pPr>
        <w:pStyle w:val="Requirement"/>
        <w:spacing w:after="0"/>
        <w:rPr>
          <w:b/>
          <w:color w:val="000000"/>
          <w:sz w:val="24"/>
        </w:rPr>
      </w:pPr>
    </w:p>
    <w:p w:rsidR="00080A59" w:rsidRDefault="00080A59" w:rsidP="00E8450F">
      <w:pPr>
        <w:widowControl w:val="0"/>
        <w:tabs>
          <w:tab w:val="left" w:pos="-90"/>
        </w:tabs>
        <w:spacing w:line="294" w:lineRule="exact"/>
        <w:rPr>
          <w:b/>
          <w:bCs/>
          <w:color w:val="264D74"/>
          <w:sz w:val="24"/>
        </w:rPr>
      </w:pPr>
      <w:r>
        <w:rPr>
          <w:b/>
          <w:bCs/>
          <w:sz w:val="24"/>
        </w:rPr>
        <w:t xml:space="preserve"> </w:t>
      </w:r>
      <w:r w:rsidRPr="00A74C27">
        <w:rPr>
          <w:b/>
          <w:bCs/>
          <w:sz w:val="24"/>
        </w:rPr>
        <w:t>Describe, in narrative form, how you meet compliance with this requirement:</w:t>
      </w:r>
      <w:r w:rsidDel="00AD5422">
        <w:rPr>
          <w:b/>
          <w:bCs/>
          <w:color w:val="264D74"/>
          <w:sz w:val="24"/>
        </w:rPr>
        <w:t xml:space="preserve"> </w:t>
      </w:r>
    </w:p>
    <w:p w:rsidR="00080A59" w:rsidRPr="009C039C" w:rsidRDefault="00080A59" w:rsidP="00E8450F">
      <w:pPr>
        <w:widowControl w:val="0"/>
        <w:tabs>
          <w:tab w:val="left" w:pos="-90"/>
        </w:tabs>
        <w:spacing w:line="294" w:lineRule="exact"/>
        <w:rPr>
          <w:b/>
          <w:bCs/>
          <w:i/>
          <w:iCs/>
          <w:color w:val="000000"/>
          <w:sz w:val="24"/>
        </w:rPr>
      </w:pPr>
      <w:r>
        <w:rPr>
          <w:b/>
          <w:bCs/>
          <w:i/>
          <w:iCs/>
          <w:color w:val="000000"/>
          <w:sz w:val="24"/>
        </w:rPr>
        <w:t xml:space="preserve"> </w:t>
      </w:r>
      <w:r w:rsidRPr="009C039C">
        <w:rPr>
          <w:b/>
          <w:bCs/>
          <w:i/>
          <w:iCs/>
          <w:color w:val="000000"/>
          <w:sz w:val="24"/>
        </w:rPr>
        <w:t>(Registered Entity Response Required)</w:t>
      </w:r>
    </w:p>
    <w:p w:rsidR="00080A59" w:rsidRPr="005F01A4" w:rsidRDefault="00080A59" w:rsidP="00E8450F">
      <w:pPr>
        <w:widowControl w:val="0"/>
        <w:tabs>
          <w:tab w:val="left" w:pos="-90"/>
        </w:tabs>
        <w:spacing w:line="186" w:lineRule="exact"/>
        <w:ind w:left="936"/>
        <w:rPr>
          <w:sz w:val="24"/>
        </w:rPr>
      </w:pPr>
    </w:p>
    <w:p w:rsidR="00080A59" w:rsidRDefault="00080A59" w:rsidP="00E51AD5">
      <w:pPr>
        <w:widowControl w:val="0"/>
        <w:shd w:val="clear" w:color="auto" w:fill="D3DCE9"/>
        <w:tabs>
          <w:tab w:val="left" w:pos="-90"/>
        </w:tabs>
        <w:spacing w:line="294" w:lineRule="exact"/>
        <w:rPr>
          <w:bCs/>
          <w:color w:val="264D74"/>
          <w:sz w:val="24"/>
        </w:rPr>
      </w:pPr>
      <w:r w:rsidRPr="005F01A4">
        <w:rPr>
          <w:bCs/>
          <w:color w:val="264D74"/>
          <w:sz w:val="24"/>
        </w:rPr>
        <w:t xml:space="preserve"> </w:t>
      </w:r>
    </w:p>
    <w:p w:rsidR="00080A59" w:rsidRPr="005F01A4" w:rsidRDefault="00080A59" w:rsidP="00E51AD5">
      <w:pPr>
        <w:widowControl w:val="0"/>
        <w:shd w:val="clear" w:color="auto" w:fill="D3DCE9"/>
        <w:tabs>
          <w:tab w:val="left" w:pos="-90"/>
        </w:tabs>
        <w:spacing w:line="294" w:lineRule="exact"/>
        <w:rPr>
          <w:bCs/>
          <w:color w:val="264D74"/>
          <w:sz w:val="24"/>
        </w:rPr>
      </w:pPr>
    </w:p>
    <w:p w:rsidR="00080A59" w:rsidRPr="00D55C15" w:rsidRDefault="00AA4384" w:rsidP="00080A59">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D55C15">
        <w:rPr>
          <w:rFonts w:ascii="Tahoma" w:hAnsi="Tahoma" w:cs="Tahoma"/>
          <w:b w:val="0"/>
          <w:color w:val="365F91"/>
          <w14:shadow w14:blurRad="50800" w14:dist="38100" w14:dir="2700000" w14:sx="100000" w14:sy="100000" w14:kx="0" w14:ky="0" w14:algn="tl">
            <w14:srgbClr w14:val="000000">
              <w14:alpha w14:val="60000"/>
            </w14:srgbClr>
          </w14:shadow>
        </w:rPr>
        <w:t>R4</w:t>
      </w:r>
      <w:r w:rsidR="00080A59" w:rsidRPr="00D55C15">
        <w:rPr>
          <w:rFonts w:ascii="Tahoma" w:hAnsi="Tahoma" w:cs="Tahoma"/>
          <w:b w:val="0"/>
          <w:color w:val="365F91"/>
          <w14:shadow w14:blurRad="50800" w14:dist="38100" w14:dir="2700000" w14:sx="100000" w14:sy="100000" w14:kx="0" w14:ky="0" w14:algn="tl">
            <w14:srgbClr w14:val="000000">
              <w14:alpha w14:val="60000"/>
            </w14:srgbClr>
          </w14:shadow>
        </w:rPr>
        <w:t xml:space="preserve"> Supporting Evidence and Documentation</w:t>
      </w:r>
    </w:p>
    <w:p w:rsidR="00080A59" w:rsidRDefault="00080A59" w:rsidP="00080A59">
      <w:pPr>
        <w:widowControl w:val="0"/>
        <w:spacing w:line="266" w:lineRule="exact"/>
        <w:rPr>
          <w:b/>
          <w:bCs/>
          <w:color w:val="FF0000"/>
          <w:sz w:val="24"/>
        </w:rPr>
      </w:pPr>
    </w:p>
    <w:p w:rsidR="00080A59" w:rsidRDefault="00080A59" w:rsidP="00080A59">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874"/>
        <w:gridCol w:w="5373"/>
        <w:gridCol w:w="1290"/>
        <w:gridCol w:w="258"/>
        <w:gridCol w:w="974"/>
      </w:tblGrid>
      <w:tr w:rsidR="00080A59" w:rsidTr="00600BE3">
        <w:trPr>
          <w:gridAfter w:val="1"/>
          <w:wAfter w:w="974" w:type="dxa"/>
          <w:trHeight w:val="997"/>
        </w:trPr>
        <w:tc>
          <w:tcPr>
            <w:tcW w:w="874" w:type="dxa"/>
            <w:tcBorders>
              <w:top w:val="nil"/>
              <w:left w:val="nil"/>
              <w:bottom w:val="nil"/>
              <w:right w:val="nil"/>
            </w:tcBorders>
          </w:tcPr>
          <w:p w:rsidR="00080A59" w:rsidRDefault="00080A59" w:rsidP="00E8450F">
            <w:pPr>
              <w:widowControl w:val="0"/>
              <w:tabs>
                <w:tab w:val="left" w:pos="60"/>
              </w:tabs>
              <w:spacing w:line="360" w:lineRule="auto"/>
              <w:rPr>
                <w:b/>
                <w:bCs/>
                <w:sz w:val="24"/>
              </w:rPr>
            </w:pPr>
          </w:p>
        </w:tc>
        <w:tc>
          <w:tcPr>
            <w:tcW w:w="6921" w:type="dxa"/>
            <w:gridSpan w:val="3"/>
            <w:tcBorders>
              <w:top w:val="nil"/>
              <w:left w:val="nil"/>
              <w:bottom w:val="nil"/>
              <w:right w:val="nil"/>
            </w:tcBorders>
            <w:hideMark/>
          </w:tcPr>
          <w:p w:rsidR="00080A59" w:rsidRDefault="00080A59" w:rsidP="00E8450F">
            <w:pPr>
              <w:widowControl w:val="0"/>
              <w:tabs>
                <w:tab w:val="left" w:pos="60"/>
              </w:tabs>
              <w:spacing w:line="294" w:lineRule="exact"/>
              <w:rPr>
                <w:b/>
                <w:bCs/>
                <w:sz w:val="24"/>
              </w:rPr>
            </w:pPr>
            <w:r>
              <w:rPr>
                <w:b/>
                <w:sz w:val="24"/>
              </w:rPr>
              <w:t>P</w:t>
            </w:r>
            <w:r>
              <w:rPr>
                <w:b/>
                <w:bCs/>
                <w:sz w:val="24"/>
              </w:rPr>
              <w:t>rovide the following:</w:t>
            </w:r>
          </w:p>
          <w:p w:rsidR="00080A59" w:rsidRDefault="00080A59" w:rsidP="00E8450F">
            <w:pPr>
              <w:widowControl w:val="0"/>
              <w:tabs>
                <w:tab w:val="left" w:pos="252"/>
              </w:tabs>
              <w:spacing w:line="294" w:lineRule="exact"/>
              <w:rPr>
                <w:b/>
                <w:bCs/>
                <w:sz w:val="24"/>
              </w:rPr>
            </w:pPr>
            <w:r>
              <w:rPr>
                <w:b/>
                <w:bCs/>
                <w:sz w:val="24"/>
              </w:rPr>
              <w:t>Document Title and/or File Name, Page &amp; Section, Date &amp; Version</w:t>
            </w:r>
          </w:p>
        </w:tc>
      </w:tr>
      <w:tr w:rsidR="00080A59" w:rsidTr="00600BE3">
        <w:trPr>
          <w:trHeight w:val="443"/>
        </w:trPr>
        <w:tc>
          <w:tcPr>
            <w:tcW w:w="6247" w:type="dxa"/>
            <w:gridSpan w:val="2"/>
            <w:tcBorders>
              <w:top w:val="single" w:sz="8" w:space="0" w:color="4F81BD"/>
              <w:left w:val="nil"/>
              <w:bottom w:val="single" w:sz="8" w:space="0" w:color="4F81BD"/>
              <w:right w:val="nil"/>
            </w:tcBorders>
            <w:hideMark/>
          </w:tcPr>
          <w:p w:rsidR="00080A59" w:rsidRDefault="00080A59" w:rsidP="00E8450F">
            <w:pPr>
              <w:widowControl w:val="0"/>
              <w:tabs>
                <w:tab w:val="left" w:pos="900"/>
                <w:tab w:val="left" w:pos="6360"/>
              </w:tabs>
              <w:spacing w:line="294" w:lineRule="exact"/>
              <w:rPr>
                <w:b/>
                <w:bCs/>
                <w:sz w:val="24"/>
              </w:rPr>
            </w:pPr>
            <w:r>
              <w:rPr>
                <w:b/>
                <w:bCs/>
                <w:sz w:val="24"/>
              </w:rPr>
              <w:t>Title</w:t>
            </w:r>
          </w:p>
        </w:tc>
        <w:tc>
          <w:tcPr>
            <w:tcW w:w="1290" w:type="dxa"/>
            <w:tcBorders>
              <w:top w:val="single" w:sz="8" w:space="0" w:color="4F81BD"/>
              <w:left w:val="nil"/>
              <w:bottom w:val="single" w:sz="8" w:space="0" w:color="4F81BD"/>
              <w:right w:val="nil"/>
            </w:tcBorders>
            <w:hideMark/>
          </w:tcPr>
          <w:p w:rsidR="00080A59" w:rsidRDefault="00080A59" w:rsidP="00E8450F">
            <w:pPr>
              <w:widowControl w:val="0"/>
              <w:tabs>
                <w:tab w:val="left" w:pos="900"/>
                <w:tab w:val="left" w:pos="6360"/>
              </w:tabs>
              <w:spacing w:line="294" w:lineRule="exact"/>
              <w:jc w:val="center"/>
              <w:rPr>
                <w:b/>
                <w:bCs/>
                <w:sz w:val="24"/>
              </w:rPr>
            </w:pPr>
            <w:r>
              <w:rPr>
                <w:b/>
                <w:bCs/>
                <w:sz w:val="24"/>
              </w:rPr>
              <w:t>Date</w:t>
            </w:r>
          </w:p>
        </w:tc>
        <w:tc>
          <w:tcPr>
            <w:tcW w:w="1232" w:type="dxa"/>
            <w:gridSpan w:val="2"/>
            <w:tcBorders>
              <w:top w:val="single" w:sz="8" w:space="0" w:color="4F81BD"/>
              <w:left w:val="nil"/>
              <w:bottom w:val="single" w:sz="8" w:space="0" w:color="4F81BD"/>
              <w:right w:val="nil"/>
            </w:tcBorders>
            <w:hideMark/>
          </w:tcPr>
          <w:p w:rsidR="00080A59" w:rsidRDefault="00080A59" w:rsidP="00E8450F">
            <w:pPr>
              <w:widowControl w:val="0"/>
              <w:tabs>
                <w:tab w:val="left" w:pos="900"/>
                <w:tab w:val="left" w:pos="6360"/>
              </w:tabs>
              <w:spacing w:line="294" w:lineRule="exact"/>
              <w:jc w:val="center"/>
              <w:rPr>
                <w:b/>
                <w:bCs/>
                <w:sz w:val="24"/>
              </w:rPr>
            </w:pPr>
            <w:r>
              <w:rPr>
                <w:b/>
                <w:bCs/>
                <w:sz w:val="24"/>
              </w:rPr>
              <w:t>Version</w:t>
            </w:r>
          </w:p>
        </w:tc>
      </w:tr>
      <w:tr w:rsidR="00080A59" w:rsidTr="00600BE3">
        <w:trPr>
          <w:trHeight w:val="422"/>
        </w:trPr>
        <w:tc>
          <w:tcPr>
            <w:tcW w:w="6247"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r>
      <w:tr w:rsidR="00080A59" w:rsidTr="00600BE3">
        <w:trPr>
          <w:trHeight w:val="422"/>
        </w:trPr>
        <w:tc>
          <w:tcPr>
            <w:tcW w:w="6247"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nil"/>
              <w:right w:val="nil"/>
            </w:tcBorders>
            <w:hideMark/>
          </w:tcPr>
          <w:p w:rsidR="00080A59" w:rsidRDefault="00080A59" w:rsidP="00E8450F">
            <w:pPr>
              <w:widowControl w:val="0"/>
              <w:tabs>
                <w:tab w:val="left" w:pos="900"/>
                <w:tab w:val="left" w:pos="6360"/>
              </w:tabs>
              <w:spacing w:line="294" w:lineRule="exact"/>
              <w:rPr>
                <w:b/>
                <w:bCs/>
                <w:sz w:val="24"/>
              </w:rPr>
            </w:pPr>
            <w:r>
              <w:rPr>
                <w:bCs/>
                <w:i/>
                <w:sz w:val="24"/>
              </w:rPr>
              <w:t>Audit Team: Additional Evidence Reviewed:</w:t>
            </w:r>
          </w:p>
        </w:tc>
        <w:tc>
          <w:tcPr>
            <w:tcW w:w="1290" w:type="dxa"/>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shd w:val="clear" w:color="auto" w:fill="D3DFEE"/>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nil"/>
              <w:right w:val="nil"/>
            </w:tcBorders>
          </w:tcPr>
          <w:p w:rsidR="00080A59" w:rsidRDefault="00080A59" w:rsidP="00E8450F">
            <w:pPr>
              <w:widowControl w:val="0"/>
              <w:tabs>
                <w:tab w:val="left" w:pos="900"/>
                <w:tab w:val="left" w:pos="6360"/>
              </w:tabs>
              <w:spacing w:line="294" w:lineRule="exact"/>
              <w:rPr>
                <w:b/>
                <w:bCs/>
                <w:sz w:val="24"/>
              </w:rPr>
            </w:pPr>
          </w:p>
        </w:tc>
      </w:tr>
      <w:tr w:rsidR="00080A59" w:rsidTr="00600BE3">
        <w:trPr>
          <w:trHeight w:val="443"/>
        </w:trPr>
        <w:tc>
          <w:tcPr>
            <w:tcW w:w="6247" w:type="dxa"/>
            <w:gridSpan w:val="2"/>
            <w:tcBorders>
              <w:top w:val="nil"/>
              <w:left w:val="nil"/>
              <w:bottom w:val="single" w:sz="8" w:space="0" w:color="4F81BD"/>
              <w:right w:val="nil"/>
            </w:tcBorders>
            <w:shd w:val="clear" w:color="auto" w:fill="DBE5F1"/>
          </w:tcPr>
          <w:p w:rsidR="00080A59" w:rsidRDefault="00080A59" w:rsidP="00E8450F">
            <w:pPr>
              <w:widowControl w:val="0"/>
              <w:tabs>
                <w:tab w:val="left" w:pos="900"/>
                <w:tab w:val="left" w:pos="6360"/>
              </w:tabs>
              <w:spacing w:line="294" w:lineRule="exact"/>
              <w:rPr>
                <w:b/>
                <w:bCs/>
                <w:sz w:val="24"/>
              </w:rPr>
            </w:pPr>
          </w:p>
        </w:tc>
        <w:tc>
          <w:tcPr>
            <w:tcW w:w="1290" w:type="dxa"/>
            <w:tcBorders>
              <w:top w:val="nil"/>
              <w:left w:val="nil"/>
              <w:bottom w:val="single" w:sz="8" w:space="0" w:color="4F81BD"/>
              <w:right w:val="nil"/>
            </w:tcBorders>
            <w:shd w:val="clear" w:color="auto" w:fill="DBE5F1"/>
          </w:tcPr>
          <w:p w:rsidR="00080A59" w:rsidRDefault="00080A59" w:rsidP="00E8450F">
            <w:pPr>
              <w:widowControl w:val="0"/>
              <w:tabs>
                <w:tab w:val="left" w:pos="900"/>
                <w:tab w:val="left" w:pos="6360"/>
              </w:tabs>
              <w:spacing w:line="294" w:lineRule="exact"/>
              <w:rPr>
                <w:b/>
                <w:bCs/>
                <w:sz w:val="24"/>
              </w:rPr>
            </w:pPr>
          </w:p>
        </w:tc>
        <w:tc>
          <w:tcPr>
            <w:tcW w:w="1232" w:type="dxa"/>
            <w:gridSpan w:val="2"/>
            <w:tcBorders>
              <w:top w:val="nil"/>
              <w:left w:val="nil"/>
              <w:bottom w:val="single" w:sz="8" w:space="0" w:color="4F81BD"/>
              <w:right w:val="nil"/>
            </w:tcBorders>
            <w:shd w:val="clear" w:color="auto" w:fill="DBE5F1"/>
          </w:tcPr>
          <w:p w:rsidR="00080A59" w:rsidRDefault="00080A59" w:rsidP="00E8450F">
            <w:pPr>
              <w:widowControl w:val="0"/>
              <w:tabs>
                <w:tab w:val="left" w:pos="900"/>
                <w:tab w:val="left" w:pos="6360"/>
              </w:tabs>
              <w:spacing w:line="294" w:lineRule="exact"/>
              <w:rPr>
                <w:b/>
                <w:bCs/>
                <w:sz w:val="24"/>
              </w:rPr>
            </w:pPr>
          </w:p>
        </w:tc>
      </w:tr>
    </w:tbl>
    <w:p w:rsidR="00080A59" w:rsidRDefault="00080A59" w:rsidP="00080A59">
      <w:pPr>
        <w:widowControl w:val="0"/>
        <w:tabs>
          <w:tab w:val="left" w:pos="900"/>
          <w:tab w:val="left" w:pos="6360"/>
        </w:tabs>
        <w:spacing w:line="294" w:lineRule="exact"/>
        <w:rPr>
          <w:b/>
          <w:i/>
          <w:iCs/>
          <w:color w:val="C00000"/>
          <w:sz w:val="24"/>
        </w:rPr>
      </w:pPr>
    </w:p>
    <w:p w:rsidR="00080A59" w:rsidRDefault="00080A59" w:rsidP="00080A59">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080A59" w:rsidRPr="005F01A4" w:rsidRDefault="00080A59" w:rsidP="00080A59">
      <w:pPr>
        <w:widowControl w:val="0"/>
        <w:tabs>
          <w:tab w:val="left" w:pos="900"/>
          <w:tab w:val="left" w:pos="6360"/>
        </w:tabs>
        <w:spacing w:line="294" w:lineRule="exact"/>
        <w:rPr>
          <w:b/>
          <w:bCs/>
          <w:color w:val="C00000"/>
          <w:sz w:val="24"/>
        </w:rPr>
      </w:pPr>
    </w:p>
    <w:p w:rsidR="00080A59" w:rsidRDefault="00080A59" w:rsidP="00080A59">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 xml:space="preserve">sment Approach Specific to </w:t>
      </w:r>
      <w:r w:rsidR="00AA4384">
        <w:rPr>
          <w:b/>
          <w:bCs/>
          <w:color w:val="264D74"/>
          <w:sz w:val="24"/>
        </w:rPr>
        <w:t>IRO-009</w:t>
      </w:r>
      <w:r w:rsidR="00970BA9">
        <w:rPr>
          <w:b/>
          <w:bCs/>
          <w:color w:val="264D74"/>
          <w:sz w:val="24"/>
        </w:rPr>
        <w:t>-1</w:t>
      </w:r>
      <w:r w:rsidRPr="005F01A4">
        <w:rPr>
          <w:b/>
          <w:bCs/>
          <w:color w:val="264D74"/>
          <w:sz w:val="24"/>
        </w:rPr>
        <w:t xml:space="preserve"> </w:t>
      </w:r>
      <w:r w:rsidR="00AA4384">
        <w:rPr>
          <w:b/>
          <w:bCs/>
          <w:color w:val="264D74"/>
          <w:sz w:val="24"/>
        </w:rPr>
        <w:t>R4</w:t>
      </w:r>
    </w:p>
    <w:p w:rsidR="00C31476" w:rsidRDefault="00C31476" w:rsidP="00C31476">
      <w:pPr>
        <w:pStyle w:val="Requirement"/>
        <w:spacing w:after="0"/>
        <w:rPr>
          <w:color w:val="4F81BD"/>
          <w:sz w:val="24"/>
        </w:rPr>
      </w:pPr>
      <w:r>
        <w:rPr>
          <w:color w:val="4F81BD"/>
          <w:sz w:val="24"/>
        </w:rPr>
        <w:t xml:space="preserve">                                  </w:t>
      </w:r>
    </w:p>
    <w:p w:rsidR="000D166E" w:rsidRPr="00E51AD5" w:rsidRDefault="00080A59" w:rsidP="00080A59">
      <w:pPr>
        <w:pStyle w:val="Requirement"/>
        <w:spacing w:after="0"/>
        <w:rPr>
          <w:color w:val="365F91"/>
          <w:sz w:val="24"/>
        </w:rPr>
      </w:pPr>
      <w:r>
        <w:rPr>
          <w:color w:val="4F81BD"/>
          <w:sz w:val="24"/>
        </w:rPr>
        <w:t xml:space="preserve">                             </w:t>
      </w:r>
      <w:r w:rsidRPr="00E51AD5">
        <w:rPr>
          <w:color w:val="365F91"/>
          <w:sz w:val="24"/>
        </w:rPr>
        <w:t xml:space="preserve">____ </w:t>
      </w:r>
      <w:r w:rsidR="000D166E" w:rsidRPr="00E51AD5">
        <w:rPr>
          <w:color w:val="365F91"/>
          <w:sz w:val="24"/>
        </w:rPr>
        <w:t>If</w:t>
      </w:r>
      <w:r w:rsidRPr="00E51AD5">
        <w:rPr>
          <w:color w:val="365F91"/>
          <w:sz w:val="24"/>
        </w:rPr>
        <w:t xml:space="preserve"> actual system conditions showed that there was an</w:t>
      </w:r>
      <w:r w:rsidR="000D166E" w:rsidRPr="00E51AD5">
        <w:rPr>
          <w:color w:val="365F91"/>
          <w:sz w:val="24"/>
        </w:rPr>
        <w:t xml:space="preserve"> </w:t>
      </w:r>
      <w:r w:rsidRPr="00E51AD5">
        <w:rPr>
          <w:color w:val="365F91"/>
          <w:sz w:val="24"/>
        </w:rPr>
        <w:t xml:space="preserve">                                   </w:t>
      </w:r>
    </w:p>
    <w:p w:rsidR="000D166E" w:rsidRPr="00E51AD5" w:rsidRDefault="000D166E" w:rsidP="00080A59">
      <w:pPr>
        <w:pStyle w:val="Requirement"/>
        <w:spacing w:after="0"/>
        <w:rPr>
          <w:color w:val="365F91"/>
          <w:sz w:val="24"/>
        </w:rPr>
      </w:pPr>
      <w:r w:rsidRPr="00E51AD5">
        <w:rPr>
          <w:color w:val="365F91"/>
          <w:sz w:val="24"/>
        </w:rPr>
        <w:t xml:space="preserve">                                      </w:t>
      </w:r>
      <w:r w:rsidR="00080A59" w:rsidRPr="00E51AD5">
        <w:rPr>
          <w:color w:val="365F91"/>
          <w:sz w:val="24"/>
        </w:rPr>
        <w:t xml:space="preserve">instance of exceeding an IROL in its Reliability Coordinator Area, </w:t>
      </w:r>
      <w:r w:rsidRPr="00E51AD5">
        <w:rPr>
          <w:color w:val="365F91"/>
          <w:sz w:val="24"/>
        </w:rPr>
        <w:t xml:space="preserve">verify              </w:t>
      </w:r>
    </w:p>
    <w:p w:rsidR="000D166E" w:rsidRPr="00E51AD5" w:rsidRDefault="000D166E" w:rsidP="00080A59">
      <w:pPr>
        <w:pStyle w:val="Requirement"/>
        <w:spacing w:after="0"/>
        <w:rPr>
          <w:color w:val="365F91"/>
          <w:sz w:val="24"/>
        </w:rPr>
      </w:pPr>
      <w:r w:rsidRPr="00E51AD5">
        <w:rPr>
          <w:color w:val="365F91"/>
          <w:sz w:val="24"/>
        </w:rPr>
        <w:t xml:space="preserve">                                      </w:t>
      </w:r>
      <w:r w:rsidR="00080A59" w:rsidRPr="00E51AD5">
        <w:rPr>
          <w:color w:val="365F91"/>
          <w:sz w:val="24"/>
        </w:rPr>
        <w:t>the Reliability Coordinator acted</w:t>
      </w:r>
      <w:r w:rsidRPr="00E51AD5">
        <w:rPr>
          <w:color w:val="365F91"/>
          <w:sz w:val="24"/>
        </w:rPr>
        <w:t>,</w:t>
      </w:r>
      <w:r w:rsidR="00080A59" w:rsidRPr="00E51AD5">
        <w:rPr>
          <w:color w:val="365F91"/>
          <w:sz w:val="24"/>
        </w:rPr>
        <w:t xml:space="preserve"> or directed others to act</w:t>
      </w:r>
      <w:r w:rsidRPr="00E51AD5">
        <w:rPr>
          <w:color w:val="365F91"/>
          <w:sz w:val="24"/>
        </w:rPr>
        <w:t>,</w:t>
      </w:r>
      <w:r w:rsidR="00080A59" w:rsidRPr="00E51AD5">
        <w:rPr>
          <w:color w:val="365F91"/>
          <w:sz w:val="24"/>
        </w:rPr>
        <w:t xml:space="preserve"> </w:t>
      </w:r>
      <w:r w:rsidRPr="00E51AD5">
        <w:rPr>
          <w:color w:val="365F91"/>
          <w:sz w:val="24"/>
        </w:rPr>
        <w:t>without delay</w:t>
      </w:r>
    </w:p>
    <w:p w:rsidR="00080A59" w:rsidRPr="00E51AD5" w:rsidRDefault="000D166E" w:rsidP="00080A59">
      <w:pPr>
        <w:pStyle w:val="Requirement"/>
        <w:spacing w:after="0"/>
        <w:rPr>
          <w:color w:val="365F91"/>
          <w:sz w:val="24"/>
        </w:rPr>
      </w:pPr>
      <w:r w:rsidRPr="00E51AD5">
        <w:rPr>
          <w:color w:val="365F91"/>
          <w:sz w:val="24"/>
        </w:rPr>
        <w:t xml:space="preserve">                                      </w:t>
      </w:r>
      <w:r w:rsidR="00080A59" w:rsidRPr="00E51AD5">
        <w:rPr>
          <w:color w:val="365F91"/>
          <w:sz w:val="24"/>
        </w:rPr>
        <w:t xml:space="preserve">to mitigate the magnitude and duration of the instance of exceeding that  </w:t>
      </w:r>
    </w:p>
    <w:p w:rsidR="00080A59" w:rsidRPr="00E51AD5" w:rsidRDefault="00080A59" w:rsidP="00080A59">
      <w:pPr>
        <w:pStyle w:val="Requirement"/>
        <w:spacing w:after="0"/>
        <w:rPr>
          <w:color w:val="365F91"/>
          <w:sz w:val="24"/>
        </w:rPr>
      </w:pPr>
      <w:r w:rsidRPr="00E51AD5">
        <w:rPr>
          <w:color w:val="365F91"/>
          <w:sz w:val="24"/>
        </w:rPr>
        <w:t xml:space="preserve">                                      IROL within the IROL’s T</w:t>
      </w:r>
      <w:r w:rsidRPr="00E51AD5">
        <w:rPr>
          <w:color w:val="365F91"/>
          <w:sz w:val="24"/>
          <w:vertAlign w:val="subscript"/>
        </w:rPr>
        <w:t>v</w:t>
      </w:r>
      <w:r w:rsidRPr="00E51AD5">
        <w:rPr>
          <w:color w:val="365F91"/>
          <w:sz w:val="24"/>
        </w:rPr>
        <w:t xml:space="preserve">. </w:t>
      </w:r>
    </w:p>
    <w:p w:rsidR="00080A59" w:rsidRPr="00E51AD5" w:rsidRDefault="00080A59" w:rsidP="00080A59">
      <w:pPr>
        <w:pStyle w:val="Requirement"/>
        <w:spacing w:after="0"/>
        <w:rPr>
          <w:color w:val="365F91"/>
          <w:sz w:val="24"/>
        </w:rPr>
      </w:pPr>
    </w:p>
    <w:p w:rsidR="00080A59" w:rsidRPr="005F01A4" w:rsidRDefault="00080A59" w:rsidP="00080A59">
      <w:pPr>
        <w:pStyle w:val="Requirement"/>
        <w:spacing w:after="0"/>
        <w:rPr>
          <w:b/>
          <w:bCs/>
          <w:color w:val="264D74"/>
          <w:sz w:val="24"/>
        </w:rPr>
      </w:pPr>
      <w:r w:rsidRPr="005F01A4">
        <w:rPr>
          <w:b/>
          <w:bCs/>
          <w:color w:val="264D74"/>
          <w:sz w:val="24"/>
        </w:rPr>
        <w:t>Detailed notes:</w:t>
      </w:r>
    </w:p>
    <w:p w:rsidR="00080A59" w:rsidRPr="005F01A4" w:rsidRDefault="00080A59" w:rsidP="00080A59">
      <w:pPr>
        <w:widowControl w:val="0"/>
        <w:shd w:val="clear" w:color="auto" w:fill="D3DCE9"/>
        <w:tabs>
          <w:tab w:val="left" w:pos="720"/>
        </w:tabs>
        <w:spacing w:line="294" w:lineRule="exact"/>
        <w:rPr>
          <w:bCs/>
          <w:color w:val="264D74"/>
          <w:sz w:val="24"/>
        </w:rPr>
      </w:pPr>
    </w:p>
    <w:p w:rsidR="00080A59" w:rsidRPr="005F01A4" w:rsidRDefault="00080A59" w:rsidP="00080A59">
      <w:pPr>
        <w:widowControl w:val="0"/>
        <w:shd w:val="clear" w:color="auto" w:fill="D3DCE9"/>
        <w:tabs>
          <w:tab w:val="left" w:pos="720"/>
        </w:tabs>
        <w:spacing w:line="294" w:lineRule="exact"/>
        <w:rPr>
          <w:bCs/>
          <w:color w:val="264D74"/>
          <w:sz w:val="24"/>
        </w:rPr>
      </w:pPr>
    </w:p>
    <w:p w:rsidR="00E51AD5" w:rsidRDefault="00E51AD5" w:rsidP="00AA4384">
      <w:pPr>
        <w:pStyle w:val="Default"/>
        <w:rPr>
          <w:b/>
        </w:rPr>
      </w:pPr>
    </w:p>
    <w:p w:rsidR="00E51AD5" w:rsidRDefault="00E51AD5" w:rsidP="00AA4384">
      <w:pPr>
        <w:pStyle w:val="Default"/>
        <w:rPr>
          <w:b/>
        </w:rPr>
      </w:pPr>
    </w:p>
    <w:p w:rsidR="00E51AD5" w:rsidRDefault="00E51AD5" w:rsidP="00AA4384">
      <w:pPr>
        <w:pStyle w:val="Default"/>
        <w:rPr>
          <w:b/>
        </w:rPr>
      </w:pPr>
    </w:p>
    <w:p w:rsidR="00E51AD5" w:rsidRDefault="00E51AD5" w:rsidP="00AA4384">
      <w:pPr>
        <w:pStyle w:val="Default"/>
        <w:rPr>
          <w:b/>
        </w:rPr>
      </w:pPr>
    </w:p>
    <w:p w:rsidR="00AA4384" w:rsidRDefault="00AA4384" w:rsidP="00AA4384">
      <w:pPr>
        <w:pStyle w:val="Default"/>
      </w:pPr>
      <w:r w:rsidRPr="00CC2ADA">
        <w:rPr>
          <w:b/>
        </w:rPr>
        <w:t>R</w:t>
      </w:r>
      <w:r>
        <w:rPr>
          <w:b/>
        </w:rPr>
        <w:t>5</w:t>
      </w:r>
      <w:r w:rsidRPr="00CC2ADA">
        <w:rPr>
          <w:b/>
        </w:rPr>
        <w:t>.</w:t>
      </w:r>
      <w:r>
        <w:rPr>
          <w:b/>
        </w:rPr>
        <w:t xml:space="preserve">        </w:t>
      </w:r>
    </w:p>
    <w:p w:rsidR="00AA4384" w:rsidRDefault="00AA4384" w:rsidP="00AA4384">
      <w:pPr>
        <w:pStyle w:val="Default"/>
        <w:ind w:left="720"/>
        <w:rPr>
          <w:sz w:val="23"/>
          <w:szCs w:val="23"/>
        </w:rPr>
      </w:pPr>
      <w:r>
        <w:rPr>
          <w:sz w:val="23"/>
          <w:szCs w:val="23"/>
        </w:rPr>
        <w:t>If unanimity cannot be reached on the value for an IROL or its T</w:t>
      </w:r>
      <w:r>
        <w:rPr>
          <w:sz w:val="16"/>
          <w:szCs w:val="16"/>
        </w:rPr>
        <w:t>v</w:t>
      </w:r>
      <w:r>
        <w:rPr>
          <w:sz w:val="23"/>
          <w:szCs w:val="23"/>
        </w:rPr>
        <w:t xml:space="preserve">, each Reliability Coordinator that monitors that Facility (or group of Facilities) shall, without delay, use the most conservative of the values (the value with the least impact on reliability) under consideration. </w:t>
      </w:r>
    </w:p>
    <w:p w:rsidR="00AA4384" w:rsidRPr="00CC2ADA" w:rsidRDefault="00AA4384" w:rsidP="00AA4384">
      <w:pPr>
        <w:pStyle w:val="Requirement"/>
        <w:spacing w:after="0"/>
        <w:rPr>
          <w:b/>
          <w:color w:val="000000"/>
          <w:sz w:val="24"/>
        </w:rPr>
      </w:pPr>
    </w:p>
    <w:p w:rsidR="00AA4384" w:rsidRDefault="00AA4384" w:rsidP="00E51AD5">
      <w:pPr>
        <w:widowControl w:val="0"/>
        <w:tabs>
          <w:tab w:val="left" w:pos="0"/>
        </w:tabs>
        <w:spacing w:line="294" w:lineRule="exact"/>
        <w:rPr>
          <w:b/>
          <w:bCs/>
          <w:color w:val="264D74"/>
          <w:sz w:val="24"/>
        </w:rPr>
      </w:pPr>
      <w:r>
        <w:rPr>
          <w:b/>
          <w:bCs/>
          <w:sz w:val="24"/>
        </w:rPr>
        <w:t xml:space="preserve"> </w:t>
      </w:r>
      <w:r w:rsidRPr="00A74C27">
        <w:rPr>
          <w:b/>
          <w:bCs/>
          <w:sz w:val="24"/>
        </w:rPr>
        <w:t>Describe, in narrative form, how you meet compliance with this requirement:</w:t>
      </w:r>
      <w:r w:rsidDel="00AD5422">
        <w:rPr>
          <w:b/>
          <w:bCs/>
          <w:color w:val="264D74"/>
          <w:sz w:val="24"/>
        </w:rPr>
        <w:t xml:space="preserve"> </w:t>
      </w:r>
    </w:p>
    <w:p w:rsidR="00AA4384" w:rsidRPr="009C039C" w:rsidRDefault="00AA4384" w:rsidP="00E51AD5">
      <w:pPr>
        <w:widowControl w:val="0"/>
        <w:tabs>
          <w:tab w:val="left" w:pos="0"/>
        </w:tabs>
        <w:spacing w:line="294" w:lineRule="exact"/>
        <w:rPr>
          <w:b/>
          <w:bCs/>
          <w:i/>
          <w:iCs/>
          <w:color w:val="000000"/>
          <w:sz w:val="24"/>
        </w:rPr>
      </w:pPr>
      <w:r>
        <w:rPr>
          <w:b/>
          <w:bCs/>
          <w:i/>
          <w:iCs/>
          <w:color w:val="000000"/>
          <w:sz w:val="24"/>
        </w:rPr>
        <w:t xml:space="preserve"> </w:t>
      </w:r>
      <w:r w:rsidRPr="009C039C">
        <w:rPr>
          <w:b/>
          <w:bCs/>
          <w:i/>
          <w:iCs/>
          <w:color w:val="000000"/>
          <w:sz w:val="24"/>
        </w:rPr>
        <w:t>(Registered Entity Response Required)</w:t>
      </w:r>
    </w:p>
    <w:p w:rsidR="00AA4384" w:rsidRPr="005F01A4" w:rsidRDefault="00AA4384" w:rsidP="00E51AD5">
      <w:pPr>
        <w:widowControl w:val="0"/>
        <w:tabs>
          <w:tab w:val="left" w:pos="0"/>
        </w:tabs>
        <w:spacing w:line="186" w:lineRule="exact"/>
        <w:ind w:left="936"/>
        <w:rPr>
          <w:sz w:val="24"/>
        </w:rPr>
      </w:pPr>
    </w:p>
    <w:p w:rsidR="00AA4384" w:rsidRDefault="00AA4384" w:rsidP="00E51AD5">
      <w:pPr>
        <w:widowControl w:val="0"/>
        <w:shd w:val="clear" w:color="auto" w:fill="D3DCE9"/>
        <w:tabs>
          <w:tab w:val="left" w:pos="0"/>
        </w:tabs>
        <w:spacing w:line="294" w:lineRule="exact"/>
        <w:rPr>
          <w:bCs/>
          <w:color w:val="264D74"/>
          <w:sz w:val="24"/>
        </w:rPr>
      </w:pPr>
      <w:r w:rsidRPr="005F01A4">
        <w:rPr>
          <w:bCs/>
          <w:color w:val="264D74"/>
          <w:sz w:val="24"/>
        </w:rPr>
        <w:t xml:space="preserve"> </w:t>
      </w:r>
    </w:p>
    <w:p w:rsidR="00AA4384" w:rsidRPr="005F01A4" w:rsidRDefault="00AA4384" w:rsidP="00E51AD5">
      <w:pPr>
        <w:widowControl w:val="0"/>
        <w:shd w:val="clear" w:color="auto" w:fill="D3DCE9"/>
        <w:tabs>
          <w:tab w:val="left" w:pos="0"/>
        </w:tabs>
        <w:spacing w:line="294" w:lineRule="exact"/>
        <w:rPr>
          <w:bCs/>
          <w:color w:val="264D74"/>
          <w:sz w:val="24"/>
        </w:rPr>
      </w:pPr>
    </w:p>
    <w:p w:rsidR="00AA4384" w:rsidRPr="00D55C15" w:rsidRDefault="00AA4384" w:rsidP="00AA4384">
      <w:pPr>
        <w:pStyle w:val="Heading1"/>
        <w:rPr>
          <w:rFonts w:ascii="Tahoma" w:hAnsi="Tahoma" w:cs="Tahoma"/>
          <w:b w:val="0"/>
          <w:color w:val="365F91"/>
          <w14:shadow w14:blurRad="50800" w14:dist="38100" w14:dir="2700000" w14:sx="100000" w14:sy="100000" w14:kx="0" w14:ky="0" w14:algn="tl">
            <w14:srgbClr w14:val="000000">
              <w14:alpha w14:val="60000"/>
            </w14:srgbClr>
          </w14:shadow>
        </w:rPr>
      </w:pPr>
      <w:r w:rsidRPr="00D55C15">
        <w:rPr>
          <w:rFonts w:ascii="Tahoma" w:hAnsi="Tahoma" w:cs="Tahoma"/>
          <w:b w:val="0"/>
          <w:color w:val="365F91"/>
          <w14:shadow w14:blurRad="50800" w14:dist="38100" w14:dir="2700000" w14:sx="100000" w14:sy="100000" w14:kx="0" w14:ky="0" w14:algn="tl">
            <w14:srgbClr w14:val="000000">
              <w14:alpha w14:val="60000"/>
            </w14:srgbClr>
          </w14:shadow>
        </w:rPr>
        <w:t>R5 Supporting Evidence and Documentation</w:t>
      </w:r>
    </w:p>
    <w:p w:rsidR="00AA4384" w:rsidRDefault="00AA4384" w:rsidP="00AA4384">
      <w:pPr>
        <w:widowControl w:val="0"/>
        <w:spacing w:line="266" w:lineRule="exact"/>
        <w:rPr>
          <w:b/>
          <w:bCs/>
          <w:color w:val="FF0000"/>
          <w:sz w:val="24"/>
        </w:rPr>
      </w:pPr>
    </w:p>
    <w:p w:rsidR="00AA4384" w:rsidRDefault="00AA4384" w:rsidP="00AA4384">
      <w:pPr>
        <w:widowControl w:val="0"/>
        <w:spacing w:line="266" w:lineRule="exact"/>
        <w:rPr>
          <w:b/>
          <w:bCs/>
          <w:i/>
          <w:iCs/>
          <w:sz w:val="24"/>
        </w:rPr>
      </w:pPr>
      <w:r>
        <w:rPr>
          <w:b/>
          <w:bCs/>
          <w:sz w:val="24"/>
        </w:rPr>
        <w:t xml:space="preserve">Response: </w:t>
      </w:r>
      <w:r>
        <w:rPr>
          <w:b/>
          <w:bCs/>
          <w:i/>
          <w:iCs/>
          <w:sz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888"/>
        <w:gridCol w:w="5459"/>
        <w:gridCol w:w="1310"/>
        <w:gridCol w:w="262"/>
        <w:gridCol w:w="990"/>
      </w:tblGrid>
      <w:tr w:rsidR="00AA4384" w:rsidTr="00600BE3">
        <w:trPr>
          <w:gridAfter w:val="1"/>
          <w:wAfter w:w="990" w:type="dxa"/>
          <w:trHeight w:val="1002"/>
        </w:trPr>
        <w:tc>
          <w:tcPr>
            <w:tcW w:w="888" w:type="dxa"/>
            <w:tcBorders>
              <w:top w:val="nil"/>
              <w:left w:val="nil"/>
              <w:bottom w:val="nil"/>
              <w:right w:val="nil"/>
            </w:tcBorders>
          </w:tcPr>
          <w:p w:rsidR="00AA4384" w:rsidRDefault="00AA4384" w:rsidP="00E8450F">
            <w:pPr>
              <w:widowControl w:val="0"/>
              <w:tabs>
                <w:tab w:val="left" w:pos="60"/>
              </w:tabs>
              <w:spacing w:line="360" w:lineRule="auto"/>
              <w:rPr>
                <w:b/>
                <w:bCs/>
                <w:sz w:val="24"/>
              </w:rPr>
            </w:pPr>
          </w:p>
        </w:tc>
        <w:tc>
          <w:tcPr>
            <w:tcW w:w="7031" w:type="dxa"/>
            <w:gridSpan w:val="3"/>
            <w:tcBorders>
              <w:top w:val="nil"/>
              <w:left w:val="nil"/>
              <w:bottom w:val="nil"/>
              <w:right w:val="nil"/>
            </w:tcBorders>
            <w:hideMark/>
          </w:tcPr>
          <w:p w:rsidR="00AA4384" w:rsidRDefault="00AA4384" w:rsidP="00E8450F">
            <w:pPr>
              <w:widowControl w:val="0"/>
              <w:tabs>
                <w:tab w:val="left" w:pos="60"/>
              </w:tabs>
              <w:spacing w:line="294" w:lineRule="exact"/>
              <w:rPr>
                <w:b/>
                <w:bCs/>
                <w:sz w:val="24"/>
              </w:rPr>
            </w:pPr>
            <w:r>
              <w:rPr>
                <w:b/>
                <w:sz w:val="24"/>
              </w:rPr>
              <w:t>P</w:t>
            </w:r>
            <w:r>
              <w:rPr>
                <w:b/>
                <w:bCs/>
                <w:sz w:val="24"/>
              </w:rPr>
              <w:t>rovide the following:</w:t>
            </w:r>
          </w:p>
          <w:p w:rsidR="00AA4384" w:rsidRDefault="00AA4384" w:rsidP="00E8450F">
            <w:pPr>
              <w:widowControl w:val="0"/>
              <w:tabs>
                <w:tab w:val="left" w:pos="252"/>
              </w:tabs>
              <w:spacing w:line="294" w:lineRule="exact"/>
              <w:rPr>
                <w:b/>
                <w:bCs/>
                <w:sz w:val="24"/>
              </w:rPr>
            </w:pPr>
            <w:r>
              <w:rPr>
                <w:b/>
                <w:bCs/>
                <w:sz w:val="24"/>
              </w:rPr>
              <w:t>Document Title and/or File Name, Page &amp; Section, Date &amp; Version</w:t>
            </w:r>
          </w:p>
        </w:tc>
      </w:tr>
      <w:tr w:rsidR="00AA4384" w:rsidTr="00600BE3">
        <w:trPr>
          <w:trHeight w:val="445"/>
        </w:trPr>
        <w:tc>
          <w:tcPr>
            <w:tcW w:w="6347" w:type="dxa"/>
            <w:gridSpan w:val="2"/>
            <w:tcBorders>
              <w:top w:val="single" w:sz="8" w:space="0" w:color="4F81BD"/>
              <w:left w:val="nil"/>
              <w:bottom w:val="single" w:sz="8" w:space="0" w:color="4F81BD"/>
              <w:right w:val="nil"/>
            </w:tcBorders>
            <w:hideMark/>
          </w:tcPr>
          <w:p w:rsidR="00AA4384" w:rsidRDefault="00AA4384" w:rsidP="00E8450F">
            <w:pPr>
              <w:widowControl w:val="0"/>
              <w:tabs>
                <w:tab w:val="left" w:pos="900"/>
                <w:tab w:val="left" w:pos="6360"/>
              </w:tabs>
              <w:spacing w:line="294" w:lineRule="exact"/>
              <w:rPr>
                <w:b/>
                <w:bCs/>
                <w:sz w:val="24"/>
              </w:rPr>
            </w:pPr>
            <w:r>
              <w:rPr>
                <w:b/>
                <w:bCs/>
                <w:sz w:val="24"/>
              </w:rPr>
              <w:t>Title</w:t>
            </w:r>
          </w:p>
        </w:tc>
        <w:tc>
          <w:tcPr>
            <w:tcW w:w="1310" w:type="dxa"/>
            <w:tcBorders>
              <w:top w:val="single" w:sz="8" w:space="0" w:color="4F81BD"/>
              <w:left w:val="nil"/>
              <w:bottom w:val="single" w:sz="8" w:space="0" w:color="4F81BD"/>
              <w:right w:val="nil"/>
            </w:tcBorders>
            <w:hideMark/>
          </w:tcPr>
          <w:p w:rsidR="00AA4384" w:rsidRDefault="00AA4384" w:rsidP="00E8450F">
            <w:pPr>
              <w:widowControl w:val="0"/>
              <w:tabs>
                <w:tab w:val="left" w:pos="900"/>
                <w:tab w:val="left" w:pos="6360"/>
              </w:tabs>
              <w:spacing w:line="294" w:lineRule="exact"/>
              <w:jc w:val="center"/>
              <w:rPr>
                <w:b/>
                <w:bCs/>
                <w:sz w:val="24"/>
              </w:rPr>
            </w:pPr>
            <w:r>
              <w:rPr>
                <w:b/>
                <w:bCs/>
                <w:sz w:val="24"/>
              </w:rPr>
              <w:t>Date</w:t>
            </w:r>
          </w:p>
        </w:tc>
        <w:tc>
          <w:tcPr>
            <w:tcW w:w="1252" w:type="dxa"/>
            <w:gridSpan w:val="2"/>
            <w:tcBorders>
              <w:top w:val="single" w:sz="8" w:space="0" w:color="4F81BD"/>
              <w:left w:val="nil"/>
              <w:bottom w:val="single" w:sz="8" w:space="0" w:color="4F81BD"/>
              <w:right w:val="nil"/>
            </w:tcBorders>
            <w:hideMark/>
          </w:tcPr>
          <w:p w:rsidR="00AA4384" w:rsidRDefault="00AA4384" w:rsidP="00E8450F">
            <w:pPr>
              <w:widowControl w:val="0"/>
              <w:tabs>
                <w:tab w:val="left" w:pos="900"/>
                <w:tab w:val="left" w:pos="6360"/>
              </w:tabs>
              <w:spacing w:line="294" w:lineRule="exact"/>
              <w:jc w:val="center"/>
              <w:rPr>
                <w:b/>
                <w:bCs/>
                <w:sz w:val="24"/>
              </w:rPr>
            </w:pPr>
            <w:r>
              <w:rPr>
                <w:b/>
                <w:bCs/>
                <w:sz w:val="24"/>
              </w:rPr>
              <w:t>Version</w:t>
            </w:r>
          </w:p>
        </w:tc>
      </w:tr>
      <w:tr w:rsidR="00AA4384" w:rsidTr="00600BE3">
        <w:trPr>
          <w:trHeight w:val="424"/>
        </w:trPr>
        <w:tc>
          <w:tcPr>
            <w:tcW w:w="6347"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nil"/>
              <w:right w:val="nil"/>
            </w:tcBorders>
            <w:hideMark/>
          </w:tcPr>
          <w:p w:rsidR="00AA4384" w:rsidRDefault="00AA4384" w:rsidP="00E8450F">
            <w:pPr>
              <w:widowControl w:val="0"/>
              <w:tabs>
                <w:tab w:val="left" w:pos="900"/>
                <w:tab w:val="left" w:pos="6360"/>
              </w:tabs>
              <w:spacing w:line="294" w:lineRule="exact"/>
              <w:rPr>
                <w:b/>
                <w:bCs/>
                <w:sz w:val="24"/>
              </w:rPr>
            </w:pPr>
            <w:r>
              <w:rPr>
                <w:bCs/>
                <w:i/>
                <w:sz w:val="24"/>
              </w:rPr>
              <w:t>Audit Team: Additional Evidence Reviewed:</w:t>
            </w:r>
          </w:p>
        </w:tc>
        <w:tc>
          <w:tcPr>
            <w:tcW w:w="1310" w:type="dxa"/>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r>
      <w:tr w:rsidR="00AA4384" w:rsidTr="00600BE3">
        <w:trPr>
          <w:trHeight w:val="424"/>
        </w:trPr>
        <w:tc>
          <w:tcPr>
            <w:tcW w:w="6347"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shd w:val="clear" w:color="auto" w:fill="D3DFEE"/>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nil"/>
              <w:right w:val="nil"/>
            </w:tcBorders>
          </w:tcPr>
          <w:p w:rsidR="00AA4384" w:rsidRDefault="00AA4384" w:rsidP="00E8450F">
            <w:pPr>
              <w:widowControl w:val="0"/>
              <w:tabs>
                <w:tab w:val="left" w:pos="900"/>
                <w:tab w:val="left" w:pos="6360"/>
              </w:tabs>
              <w:spacing w:line="294" w:lineRule="exact"/>
              <w:rPr>
                <w:b/>
                <w:bCs/>
                <w:sz w:val="24"/>
              </w:rPr>
            </w:pPr>
          </w:p>
        </w:tc>
      </w:tr>
      <w:tr w:rsidR="00AA4384" w:rsidTr="00600BE3">
        <w:trPr>
          <w:trHeight w:val="445"/>
        </w:trPr>
        <w:tc>
          <w:tcPr>
            <w:tcW w:w="6347" w:type="dxa"/>
            <w:gridSpan w:val="2"/>
            <w:tcBorders>
              <w:top w:val="nil"/>
              <w:left w:val="nil"/>
              <w:bottom w:val="single" w:sz="8" w:space="0" w:color="4F81BD"/>
              <w:right w:val="nil"/>
            </w:tcBorders>
            <w:shd w:val="clear" w:color="auto" w:fill="DBE5F1"/>
          </w:tcPr>
          <w:p w:rsidR="00AA4384" w:rsidRDefault="00AA4384" w:rsidP="00E8450F">
            <w:pPr>
              <w:widowControl w:val="0"/>
              <w:tabs>
                <w:tab w:val="left" w:pos="900"/>
                <w:tab w:val="left" w:pos="6360"/>
              </w:tabs>
              <w:spacing w:line="294" w:lineRule="exact"/>
              <w:rPr>
                <w:b/>
                <w:bCs/>
                <w:sz w:val="24"/>
              </w:rPr>
            </w:pPr>
          </w:p>
        </w:tc>
        <w:tc>
          <w:tcPr>
            <w:tcW w:w="1310" w:type="dxa"/>
            <w:tcBorders>
              <w:top w:val="nil"/>
              <w:left w:val="nil"/>
              <w:bottom w:val="single" w:sz="8" w:space="0" w:color="4F81BD"/>
              <w:right w:val="nil"/>
            </w:tcBorders>
            <w:shd w:val="clear" w:color="auto" w:fill="DBE5F1"/>
          </w:tcPr>
          <w:p w:rsidR="00AA4384" w:rsidRDefault="00AA4384" w:rsidP="00E8450F">
            <w:pPr>
              <w:widowControl w:val="0"/>
              <w:tabs>
                <w:tab w:val="left" w:pos="900"/>
                <w:tab w:val="left" w:pos="6360"/>
              </w:tabs>
              <w:spacing w:line="294" w:lineRule="exact"/>
              <w:rPr>
                <w:b/>
                <w:bCs/>
                <w:sz w:val="24"/>
              </w:rPr>
            </w:pPr>
          </w:p>
        </w:tc>
        <w:tc>
          <w:tcPr>
            <w:tcW w:w="1252" w:type="dxa"/>
            <w:gridSpan w:val="2"/>
            <w:tcBorders>
              <w:top w:val="nil"/>
              <w:left w:val="nil"/>
              <w:bottom w:val="single" w:sz="8" w:space="0" w:color="4F81BD"/>
              <w:right w:val="nil"/>
            </w:tcBorders>
            <w:shd w:val="clear" w:color="auto" w:fill="DBE5F1"/>
          </w:tcPr>
          <w:p w:rsidR="00AA4384" w:rsidRDefault="00AA4384" w:rsidP="00E8450F">
            <w:pPr>
              <w:widowControl w:val="0"/>
              <w:tabs>
                <w:tab w:val="left" w:pos="900"/>
                <w:tab w:val="left" w:pos="6360"/>
              </w:tabs>
              <w:spacing w:line="294" w:lineRule="exact"/>
              <w:rPr>
                <w:b/>
                <w:bCs/>
                <w:sz w:val="24"/>
              </w:rPr>
            </w:pPr>
          </w:p>
        </w:tc>
      </w:tr>
    </w:tbl>
    <w:p w:rsidR="00AA4384" w:rsidRDefault="00AA4384" w:rsidP="00AA4384">
      <w:pPr>
        <w:widowControl w:val="0"/>
        <w:tabs>
          <w:tab w:val="left" w:pos="900"/>
          <w:tab w:val="left" w:pos="6360"/>
        </w:tabs>
        <w:spacing w:line="294" w:lineRule="exact"/>
        <w:rPr>
          <w:b/>
          <w:i/>
          <w:iCs/>
          <w:color w:val="C00000"/>
          <w:sz w:val="24"/>
        </w:rPr>
      </w:pPr>
    </w:p>
    <w:p w:rsidR="00AA4384" w:rsidRDefault="00AA4384" w:rsidP="00AA4384">
      <w:pPr>
        <w:widowControl w:val="0"/>
        <w:tabs>
          <w:tab w:val="left" w:pos="900"/>
          <w:tab w:val="left" w:pos="6360"/>
        </w:tabs>
        <w:spacing w:line="294" w:lineRule="exact"/>
        <w:rPr>
          <w:b/>
          <w:i/>
          <w:iCs/>
          <w:color w:val="C00000"/>
          <w:sz w:val="24"/>
        </w:rPr>
      </w:pPr>
      <w:r w:rsidRPr="005F01A4">
        <w:rPr>
          <w:b/>
          <w:i/>
          <w:iCs/>
          <w:color w:val="C00000"/>
          <w:sz w:val="24"/>
        </w:rPr>
        <w:t>This section must be completed by the Compliance Enforcement Authority.</w:t>
      </w:r>
    </w:p>
    <w:p w:rsidR="00AA4384" w:rsidRPr="005F01A4" w:rsidRDefault="00AA4384" w:rsidP="00AA4384">
      <w:pPr>
        <w:widowControl w:val="0"/>
        <w:tabs>
          <w:tab w:val="left" w:pos="900"/>
          <w:tab w:val="left" w:pos="6360"/>
        </w:tabs>
        <w:spacing w:line="294" w:lineRule="exact"/>
        <w:rPr>
          <w:b/>
          <w:bCs/>
          <w:color w:val="C00000"/>
          <w:sz w:val="24"/>
        </w:rPr>
      </w:pPr>
    </w:p>
    <w:p w:rsidR="00AA4384" w:rsidRDefault="00AA4384" w:rsidP="00AA4384">
      <w:pPr>
        <w:widowControl w:val="0"/>
        <w:tabs>
          <w:tab w:val="left" w:pos="900"/>
          <w:tab w:val="left" w:pos="6360"/>
        </w:tabs>
        <w:spacing w:line="294" w:lineRule="exact"/>
        <w:rPr>
          <w:b/>
          <w:bCs/>
          <w:color w:val="264D74"/>
          <w:sz w:val="24"/>
        </w:rPr>
      </w:pPr>
      <w:r w:rsidRPr="005F01A4">
        <w:rPr>
          <w:b/>
          <w:bCs/>
          <w:color w:val="264D74"/>
          <w:sz w:val="24"/>
        </w:rPr>
        <w:t>Compliance Asses</w:t>
      </w:r>
      <w:r>
        <w:rPr>
          <w:b/>
          <w:bCs/>
          <w:color w:val="264D74"/>
          <w:sz w:val="24"/>
        </w:rPr>
        <w:t>sment Approach Specific to IRO-009-1</w:t>
      </w:r>
      <w:r w:rsidRPr="005F01A4">
        <w:rPr>
          <w:b/>
          <w:bCs/>
          <w:color w:val="264D74"/>
          <w:sz w:val="24"/>
        </w:rPr>
        <w:t xml:space="preserve"> </w:t>
      </w:r>
      <w:r>
        <w:rPr>
          <w:b/>
          <w:bCs/>
          <w:color w:val="264D74"/>
          <w:sz w:val="24"/>
        </w:rPr>
        <w:t>R5</w:t>
      </w:r>
    </w:p>
    <w:p w:rsidR="00AA4384" w:rsidRPr="00E51AD5" w:rsidRDefault="00AA4384" w:rsidP="00AA4384">
      <w:pPr>
        <w:pStyle w:val="Requirement"/>
        <w:spacing w:after="0"/>
        <w:rPr>
          <w:color w:val="365F91"/>
          <w:sz w:val="24"/>
        </w:rPr>
      </w:pPr>
    </w:p>
    <w:p w:rsidR="00AA4384" w:rsidRPr="00E51AD5" w:rsidRDefault="00AA4384" w:rsidP="00AA4384">
      <w:pPr>
        <w:pStyle w:val="Default"/>
        <w:rPr>
          <w:color w:val="365F91"/>
        </w:rPr>
      </w:pPr>
      <w:r w:rsidRPr="00E51AD5">
        <w:rPr>
          <w:color w:val="365F91"/>
        </w:rPr>
        <w:t xml:space="preserve">                             ____If unanimity could not be reached on the value for an IROL or its Tv, </w:t>
      </w:r>
    </w:p>
    <w:p w:rsidR="00AA4384" w:rsidRPr="00E51AD5" w:rsidRDefault="00AA4384" w:rsidP="00AA4384">
      <w:pPr>
        <w:pStyle w:val="Default"/>
        <w:rPr>
          <w:color w:val="365F91"/>
        </w:rPr>
      </w:pPr>
      <w:r w:rsidRPr="00E51AD5">
        <w:rPr>
          <w:color w:val="365F91"/>
        </w:rPr>
        <w:t xml:space="preserve">                             verify each Reliability Coordinator monitoring that Facility (or group of </w:t>
      </w:r>
    </w:p>
    <w:p w:rsidR="00AA4384" w:rsidRPr="00E51AD5" w:rsidRDefault="00AA4384" w:rsidP="00AA4384">
      <w:pPr>
        <w:pStyle w:val="Default"/>
        <w:rPr>
          <w:color w:val="365F91"/>
        </w:rPr>
      </w:pPr>
      <w:r w:rsidRPr="00E51AD5">
        <w:rPr>
          <w:color w:val="365F91"/>
        </w:rPr>
        <w:t xml:space="preserve">                             Facilities) did, without delay, use the most conservative of the values (the </w:t>
      </w:r>
    </w:p>
    <w:p w:rsidR="00AA4384" w:rsidRPr="00E51AD5" w:rsidRDefault="00AA4384" w:rsidP="00AA4384">
      <w:pPr>
        <w:pStyle w:val="Default"/>
        <w:rPr>
          <w:color w:val="365F91"/>
        </w:rPr>
      </w:pPr>
      <w:r w:rsidRPr="00E51AD5">
        <w:rPr>
          <w:color w:val="365F91"/>
        </w:rPr>
        <w:t xml:space="preserve">                             value with the least impact on reliability) under consideration. </w:t>
      </w:r>
    </w:p>
    <w:p w:rsidR="00AA4384" w:rsidRPr="00AA4384" w:rsidRDefault="00AA4384" w:rsidP="00AA4384">
      <w:pPr>
        <w:pStyle w:val="Requirement"/>
        <w:spacing w:after="0"/>
        <w:rPr>
          <w:color w:val="0070C0"/>
          <w:sz w:val="24"/>
        </w:rPr>
      </w:pPr>
    </w:p>
    <w:p w:rsidR="00AA4384" w:rsidRPr="005F01A4" w:rsidRDefault="00AA4384" w:rsidP="00AA4384">
      <w:pPr>
        <w:pStyle w:val="Requirement"/>
        <w:spacing w:after="0"/>
        <w:rPr>
          <w:b/>
          <w:bCs/>
          <w:color w:val="264D74"/>
          <w:sz w:val="24"/>
        </w:rPr>
      </w:pPr>
      <w:r w:rsidRPr="005F01A4">
        <w:rPr>
          <w:b/>
          <w:bCs/>
          <w:color w:val="264D74"/>
          <w:sz w:val="24"/>
        </w:rPr>
        <w:t>Detailed notes:</w:t>
      </w:r>
    </w:p>
    <w:p w:rsidR="00AA4384" w:rsidRPr="005F01A4" w:rsidRDefault="00AA4384" w:rsidP="00AA4384">
      <w:pPr>
        <w:widowControl w:val="0"/>
        <w:shd w:val="clear" w:color="auto" w:fill="D3DCE9"/>
        <w:tabs>
          <w:tab w:val="left" w:pos="720"/>
        </w:tabs>
        <w:spacing w:line="294" w:lineRule="exact"/>
        <w:rPr>
          <w:bCs/>
          <w:color w:val="264D74"/>
          <w:sz w:val="24"/>
        </w:rPr>
      </w:pPr>
    </w:p>
    <w:p w:rsidR="00AA4384" w:rsidRPr="005F01A4" w:rsidRDefault="00AA4384" w:rsidP="00AA4384">
      <w:pPr>
        <w:widowControl w:val="0"/>
        <w:shd w:val="clear" w:color="auto" w:fill="D3DCE9"/>
        <w:tabs>
          <w:tab w:val="left" w:pos="720"/>
        </w:tabs>
        <w:spacing w:line="294" w:lineRule="exact"/>
        <w:rPr>
          <w:bCs/>
          <w:color w:val="264D74"/>
          <w:sz w:val="24"/>
        </w:rPr>
      </w:pPr>
    </w:p>
    <w:p w:rsidR="00AA4384" w:rsidRDefault="00AA4384" w:rsidP="00AA4384">
      <w:pPr>
        <w:ind w:left="1620" w:hanging="540"/>
        <w:rPr>
          <w:bCs/>
          <w:color w:val="264D74"/>
          <w:sz w:val="24"/>
        </w:rPr>
      </w:pPr>
    </w:p>
    <w:p w:rsidR="003B14FE" w:rsidRDefault="003B14FE" w:rsidP="00586E78">
      <w:pPr>
        <w:ind w:left="1620" w:hanging="540"/>
        <w:rPr>
          <w:bCs/>
          <w:color w:val="264D74"/>
          <w:sz w:val="24"/>
        </w:rPr>
      </w:pPr>
    </w:p>
    <w:p w:rsidR="001A4B65" w:rsidRPr="00D55C15" w:rsidRDefault="001A4B65" w:rsidP="001A4B65">
      <w:pPr>
        <w:pStyle w:val="Heading1"/>
        <w:rPr>
          <w:rFonts w:ascii="Tahoma" w:hAnsi="Tahoma" w:cs="Tahoma"/>
          <w:b w:val="0"/>
          <w:color w:val="365F91"/>
          <w:sz w:val="48"/>
          <w:szCs w:val="48"/>
          <w14:shadow w14:blurRad="50800" w14:dist="38100" w14:dir="2700000" w14:sx="100000" w14:sy="100000" w14:kx="0" w14:ky="0" w14:algn="tl">
            <w14:srgbClr w14:val="000000">
              <w14:alpha w14:val="60000"/>
            </w14:srgbClr>
          </w14:shadow>
        </w:rPr>
      </w:pPr>
      <w:r w:rsidRPr="00D55C15">
        <w:rPr>
          <w:rFonts w:ascii="Tahoma" w:hAnsi="Tahoma" w:cs="Tahoma"/>
          <w:b w:val="0"/>
          <w:color w:val="365F91"/>
          <w:sz w:val="48"/>
          <w:szCs w:val="48"/>
          <w14:shadow w14:blurRad="50800" w14:dist="38100" w14:dir="2700000" w14:sx="100000" w14:sy="100000" w14:kx="0" w14:ky="0" w14:algn="tl">
            <w14:srgbClr w14:val="000000">
              <w14:alpha w14:val="60000"/>
            </w14:srgbClr>
          </w14:shadow>
        </w:rPr>
        <w:t>Supplemental Information</w:t>
      </w:r>
    </w:p>
    <w:p w:rsidR="001A4B65" w:rsidRPr="007B48DB" w:rsidRDefault="001A4B65" w:rsidP="001A4B65">
      <w:pPr>
        <w:spacing w:line="284" w:lineRule="atLeast"/>
        <w:rPr>
          <w:sz w:val="24"/>
        </w:rPr>
      </w:pPr>
      <w:r w:rsidRPr="007B48DB">
        <w:rPr>
          <w:rStyle w:val="Strong"/>
          <w:sz w:val="24"/>
        </w:rPr>
        <w:t xml:space="preserve">Other </w:t>
      </w:r>
      <w:r w:rsidRPr="007B48DB">
        <w:rPr>
          <w:rStyle w:val="Strong"/>
          <w:sz w:val="24"/>
        </w:rPr>
        <w:noBreakHyphen/>
      </w:r>
      <w:r w:rsidRPr="007B48DB">
        <w:rPr>
          <w:sz w:val="24"/>
        </w:rPr>
        <w:t xml:space="preserve"> The list of questions above is not all inclusive of evidence required to show compliance with the Reliability Standard. </w:t>
      </w:r>
      <w:r>
        <w:rPr>
          <w:sz w:val="24"/>
        </w:rPr>
        <w:t xml:space="preserve"> </w:t>
      </w:r>
      <w:r w:rsidRPr="007B48DB">
        <w:rPr>
          <w:sz w:val="24"/>
        </w:rPr>
        <w:t>Provide additional information here</w:t>
      </w:r>
      <w:r w:rsidRPr="007B48DB">
        <w:rPr>
          <w:rStyle w:val="Strong"/>
          <w:b w:val="0"/>
          <w:sz w:val="24"/>
        </w:rPr>
        <w:t xml:space="preserve">, </w:t>
      </w:r>
      <w:r w:rsidRPr="007B48DB">
        <w:rPr>
          <w:rStyle w:val="Strong"/>
          <w:sz w:val="24"/>
          <w:u w:val="single"/>
        </w:rPr>
        <w:t>as necessary</w:t>
      </w:r>
      <w:r>
        <w:rPr>
          <w:rStyle w:val="Strong"/>
          <w:sz w:val="24"/>
          <w:u w:val="single"/>
        </w:rPr>
        <w:t xml:space="preserve"> </w:t>
      </w:r>
      <w:r w:rsidRPr="007B48DB">
        <w:rPr>
          <w:rStyle w:val="Strong"/>
          <w:b w:val="0"/>
          <w:sz w:val="24"/>
        </w:rPr>
        <w:t>that</w:t>
      </w:r>
      <w:r w:rsidRPr="007B48DB">
        <w:rPr>
          <w:b/>
          <w:sz w:val="24"/>
        </w:rPr>
        <w:t xml:space="preserve"> </w:t>
      </w:r>
      <w:r w:rsidRPr="007B48DB">
        <w:rPr>
          <w:sz w:val="24"/>
        </w:rPr>
        <w:t>demonstrates compliance with this Reliability Standard.</w:t>
      </w:r>
    </w:p>
    <w:p w:rsidR="001A4B65" w:rsidRDefault="001A4B65" w:rsidP="001A4B65">
      <w:pPr>
        <w:widowControl w:val="0"/>
        <w:tabs>
          <w:tab w:val="left" w:pos="60"/>
        </w:tabs>
        <w:spacing w:line="294" w:lineRule="exact"/>
        <w:rPr>
          <w:b/>
          <w:bCs/>
          <w:i/>
          <w:iCs/>
          <w:color w:val="000000"/>
          <w:sz w:val="24"/>
        </w:rPr>
      </w:pPr>
      <w:r>
        <w:rPr>
          <w:b/>
          <w:bCs/>
          <w:sz w:val="24"/>
        </w:rPr>
        <w:t>Entity</w:t>
      </w:r>
      <w:r>
        <w:rPr>
          <w:sz w:val="24"/>
        </w:rPr>
        <w:t xml:space="preserve"> </w:t>
      </w:r>
      <w:r>
        <w:rPr>
          <w:b/>
          <w:bCs/>
          <w:sz w:val="24"/>
        </w:rPr>
        <w:t>Response:</w:t>
      </w:r>
      <w:r>
        <w:rPr>
          <w:b/>
          <w:bCs/>
          <w:color w:val="264D74"/>
          <w:sz w:val="24"/>
        </w:rPr>
        <w:t xml:space="preserve"> </w:t>
      </w:r>
      <w:r>
        <w:rPr>
          <w:b/>
          <w:bCs/>
          <w:i/>
          <w:iCs/>
          <w:color w:val="000000"/>
          <w:sz w:val="24"/>
        </w:rPr>
        <w:t>(Registered Entity Response)</w:t>
      </w:r>
    </w:p>
    <w:p w:rsidR="001A4B65" w:rsidRDefault="001A4B65" w:rsidP="001A4B65">
      <w:pPr>
        <w:widowControl w:val="0"/>
        <w:spacing w:line="186" w:lineRule="exact"/>
        <w:rPr>
          <w:sz w:val="24"/>
        </w:rPr>
      </w:pPr>
    </w:p>
    <w:p w:rsidR="001A4B65" w:rsidRDefault="001A4B65" w:rsidP="001A4B65">
      <w:pPr>
        <w:widowControl w:val="0"/>
        <w:shd w:val="clear" w:color="auto" w:fill="D3DCE9"/>
        <w:tabs>
          <w:tab w:val="left" w:pos="720"/>
        </w:tabs>
        <w:spacing w:line="294" w:lineRule="exact"/>
        <w:rPr>
          <w:bCs/>
          <w:color w:val="264D74"/>
          <w:sz w:val="24"/>
        </w:rPr>
      </w:pPr>
      <w:r>
        <w:rPr>
          <w:bCs/>
          <w:color w:val="264D74"/>
          <w:sz w:val="24"/>
        </w:rPr>
        <w:t xml:space="preserve"> </w:t>
      </w:r>
    </w:p>
    <w:p w:rsidR="001A4B65" w:rsidRDefault="001A4B65" w:rsidP="001A4B65">
      <w:pPr>
        <w:widowControl w:val="0"/>
        <w:shd w:val="clear" w:color="auto" w:fill="D3DCE9"/>
        <w:tabs>
          <w:tab w:val="left" w:pos="720"/>
        </w:tabs>
        <w:spacing w:line="294" w:lineRule="exact"/>
        <w:rPr>
          <w:bCs/>
          <w:color w:val="264D74"/>
          <w:sz w:val="24"/>
        </w:rPr>
      </w:pPr>
    </w:p>
    <w:p w:rsidR="001A4B65" w:rsidRDefault="001A4B65" w:rsidP="001A4B65">
      <w:pPr>
        <w:widowControl w:val="0"/>
        <w:tabs>
          <w:tab w:val="left" w:pos="720"/>
        </w:tabs>
        <w:spacing w:line="294" w:lineRule="exact"/>
        <w:rPr>
          <w:sz w:val="24"/>
        </w:rPr>
      </w:pPr>
    </w:p>
    <w:p w:rsidR="001A4B65" w:rsidRPr="00D55C15" w:rsidRDefault="001A4B65" w:rsidP="001A4B65">
      <w:pPr>
        <w:pStyle w:val="Heading1"/>
        <w:rPr>
          <w:rFonts w:ascii="Tahoma" w:hAnsi="Tahoma" w:cs="Tahoma"/>
          <w:b w:val="0"/>
          <w:color w:val="365F91"/>
          <w:sz w:val="20"/>
          <w:szCs w:val="20"/>
          <w14:shadow w14:blurRad="50800" w14:dist="38100" w14:dir="2700000" w14:sx="100000" w14:sy="100000" w14:kx="0" w14:ky="0" w14:algn="tl">
            <w14:srgbClr w14:val="000000">
              <w14:alpha w14:val="60000"/>
            </w14:srgbClr>
          </w14:shadow>
        </w:rPr>
      </w:pPr>
      <w:r w:rsidRPr="00D55C15">
        <w:rPr>
          <w:rFonts w:ascii="Tahoma" w:hAnsi="Tahoma" w:cs="Tahoma"/>
          <w:b w:val="0"/>
          <w:color w:val="365F91"/>
          <w:sz w:val="48"/>
          <w:szCs w:val="48"/>
          <w14:shadow w14:blurRad="50800" w14:dist="38100" w14:dir="2700000" w14:sx="100000" w14:sy="100000" w14:kx="0" w14:ky="0" w14:algn="tl">
            <w14:srgbClr w14:val="000000">
              <w14:alpha w14:val="60000"/>
            </w14:srgbClr>
          </w14:shadow>
        </w:rPr>
        <w:t>Compliance Findings Summary</w:t>
      </w:r>
      <w:r w:rsidRPr="00D55C15">
        <w:rPr>
          <w:rFonts w:ascii="Tahoma" w:hAnsi="Tahoma" w:cs="Tahoma"/>
          <w:b w:val="0"/>
          <w:color w:val="365F91"/>
          <w14:shadow w14:blurRad="50800" w14:dist="38100" w14:dir="2700000" w14:sx="100000" w14:sy="100000" w14:kx="0" w14:ky="0" w14:algn="tl">
            <w14:srgbClr w14:val="000000">
              <w14:alpha w14:val="60000"/>
            </w14:srgbClr>
          </w14:shadow>
        </w:rPr>
        <w:t xml:space="preserve"> </w:t>
      </w:r>
      <w:r w:rsidRPr="00D55C15">
        <w:rPr>
          <w:rFonts w:ascii="Tahoma" w:hAnsi="Tahoma" w:cs="Tahoma"/>
          <w:b w:val="0"/>
          <w:color w:val="365F91"/>
          <w:sz w:val="20"/>
          <w:szCs w:val="20"/>
          <w14:shadow w14:blurRad="50800" w14:dist="38100" w14:dir="2700000" w14:sx="100000" w14:sy="100000" w14:kx="0" w14:ky="0" w14:algn="tl">
            <w14:srgbClr w14:val="000000">
              <w14:alpha w14:val="60000"/>
            </w14:srgbClr>
          </w14:shadow>
        </w:rPr>
        <w:t>(to be filled out by auditor)</w:t>
      </w:r>
    </w:p>
    <w:p w:rsidR="001A4B65" w:rsidRPr="007B48DB" w:rsidRDefault="001A4B65" w:rsidP="001A4B65"/>
    <w:tbl>
      <w:tblPr>
        <w:tblW w:w="0" w:type="auto"/>
        <w:tblLook w:val="00A0" w:firstRow="1" w:lastRow="0" w:firstColumn="1" w:lastColumn="0" w:noHBand="0" w:noVBand="0"/>
      </w:tblPr>
      <w:tblGrid>
        <w:gridCol w:w="690"/>
        <w:gridCol w:w="536"/>
        <w:gridCol w:w="550"/>
        <w:gridCol w:w="737"/>
        <w:gridCol w:w="571"/>
        <w:gridCol w:w="6285"/>
      </w:tblGrid>
      <w:tr w:rsidR="001A4B65" w:rsidRPr="008374A0" w:rsidTr="00600BE3">
        <w:trPr>
          <w:trHeight w:val="409"/>
        </w:trPr>
        <w:tc>
          <w:tcPr>
            <w:tcW w:w="671" w:type="dxa"/>
            <w:tcBorders>
              <w:top w:val="single" w:sz="4" w:space="0" w:color="548DD4"/>
              <w:bottom w:val="single" w:sz="4" w:space="0" w:color="548DD4"/>
            </w:tcBorders>
          </w:tcPr>
          <w:p w:rsidR="001A4B65" w:rsidRDefault="001A4B65" w:rsidP="00E8450F">
            <w:pPr>
              <w:widowControl w:val="0"/>
              <w:tabs>
                <w:tab w:val="left" w:pos="900"/>
                <w:tab w:val="left" w:pos="6360"/>
              </w:tabs>
              <w:spacing w:line="294" w:lineRule="exact"/>
              <w:jc w:val="center"/>
              <w:rPr>
                <w:b/>
                <w:bCs/>
                <w:color w:val="264D74"/>
                <w:sz w:val="24"/>
              </w:rPr>
            </w:pPr>
            <w:r>
              <w:rPr>
                <w:b/>
                <w:bCs/>
                <w:color w:val="264D74"/>
                <w:sz w:val="24"/>
              </w:rPr>
              <w:t>Req.</w:t>
            </w:r>
          </w:p>
        </w:tc>
        <w:tc>
          <w:tcPr>
            <w:tcW w:w="521" w:type="dxa"/>
            <w:tcBorders>
              <w:top w:val="single" w:sz="4" w:space="0" w:color="548DD4"/>
              <w:bottom w:val="single" w:sz="4" w:space="0" w:color="548DD4"/>
            </w:tcBorders>
          </w:tcPr>
          <w:p w:rsidR="001A4B65" w:rsidRPr="008374A0" w:rsidRDefault="00AA4384" w:rsidP="00E8450F">
            <w:pPr>
              <w:widowControl w:val="0"/>
              <w:tabs>
                <w:tab w:val="left" w:pos="900"/>
                <w:tab w:val="left" w:pos="6360"/>
              </w:tabs>
              <w:spacing w:line="294" w:lineRule="exact"/>
              <w:jc w:val="center"/>
              <w:rPr>
                <w:b/>
                <w:bCs/>
                <w:color w:val="264D74"/>
                <w:sz w:val="24"/>
              </w:rPr>
            </w:pPr>
            <w:r>
              <w:rPr>
                <w:b/>
                <w:bCs/>
                <w:color w:val="264D74"/>
                <w:sz w:val="24"/>
              </w:rPr>
              <w:t>NF</w:t>
            </w:r>
          </w:p>
        </w:tc>
        <w:tc>
          <w:tcPr>
            <w:tcW w:w="550" w:type="dxa"/>
            <w:tcBorders>
              <w:top w:val="single" w:sz="4" w:space="0" w:color="548DD4"/>
              <w:bottom w:val="single" w:sz="4" w:space="0" w:color="548DD4"/>
            </w:tcBorders>
          </w:tcPr>
          <w:p w:rsidR="001A4B65" w:rsidRPr="008374A0" w:rsidRDefault="001A4B65" w:rsidP="00E8450F">
            <w:pPr>
              <w:widowControl w:val="0"/>
              <w:tabs>
                <w:tab w:val="left" w:pos="900"/>
                <w:tab w:val="left" w:pos="6360"/>
              </w:tabs>
              <w:spacing w:line="294" w:lineRule="exact"/>
              <w:jc w:val="center"/>
              <w:rPr>
                <w:b/>
                <w:bCs/>
                <w:color w:val="264D74"/>
                <w:sz w:val="24"/>
              </w:rPr>
            </w:pPr>
            <w:r>
              <w:rPr>
                <w:b/>
                <w:bCs/>
                <w:color w:val="264D74"/>
                <w:sz w:val="24"/>
              </w:rPr>
              <w:t>PV</w:t>
            </w:r>
          </w:p>
        </w:tc>
        <w:tc>
          <w:tcPr>
            <w:tcW w:w="717" w:type="dxa"/>
            <w:tcBorders>
              <w:top w:val="single" w:sz="4" w:space="0" w:color="548DD4"/>
              <w:bottom w:val="single" w:sz="4" w:space="0" w:color="548DD4"/>
            </w:tcBorders>
          </w:tcPr>
          <w:p w:rsidR="001A4B65" w:rsidRDefault="001A4B65" w:rsidP="00E8450F">
            <w:pPr>
              <w:widowControl w:val="0"/>
              <w:tabs>
                <w:tab w:val="left" w:pos="900"/>
                <w:tab w:val="left" w:pos="6360"/>
              </w:tabs>
              <w:spacing w:line="294" w:lineRule="exact"/>
              <w:jc w:val="center"/>
              <w:rPr>
                <w:b/>
                <w:bCs/>
                <w:color w:val="264D74"/>
                <w:sz w:val="24"/>
              </w:rPr>
            </w:pPr>
            <w:r>
              <w:rPr>
                <w:b/>
                <w:bCs/>
                <w:color w:val="264D74"/>
                <w:sz w:val="24"/>
              </w:rPr>
              <w:t>OEA</w:t>
            </w:r>
          </w:p>
        </w:tc>
        <w:tc>
          <w:tcPr>
            <w:tcW w:w="571" w:type="dxa"/>
            <w:tcBorders>
              <w:top w:val="single" w:sz="4" w:space="0" w:color="548DD4"/>
              <w:bottom w:val="single" w:sz="4" w:space="0" w:color="548DD4"/>
            </w:tcBorders>
          </w:tcPr>
          <w:p w:rsidR="001A4B65" w:rsidRDefault="001A4B65" w:rsidP="00E8450F">
            <w:pPr>
              <w:widowControl w:val="0"/>
              <w:tabs>
                <w:tab w:val="left" w:pos="900"/>
                <w:tab w:val="left" w:pos="6360"/>
              </w:tabs>
              <w:spacing w:line="294" w:lineRule="exact"/>
              <w:jc w:val="center"/>
              <w:rPr>
                <w:b/>
                <w:bCs/>
                <w:color w:val="264D74"/>
                <w:sz w:val="24"/>
              </w:rPr>
            </w:pPr>
            <w:r>
              <w:rPr>
                <w:b/>
                <w:bCs/>
                <w:color w:val="264D74"/>
                <w:sz w:val="24"/>
              </w:rPr>
              <w:t>NA</w:t>
            </w:r>
          </w:p>
        </w:tc>
        <w:tc>
          <w:tcPr>
            <w:tcW w:w="6285" w:type="dxa"/>
            <w:tcBorders>
              <w:top w:val="single" w:sz="4" w:space="0" w:color="548DD4"/>
              <w:bottom w:val="single" w:sz="4" w:space="0" w:color="548DD4"/>
            </w:tcBorders>
          </w:tcPr>
          <w:p w:rsidR="001A4B65" w:rsidRPr="008374A0" w:rsidRDefault="001A4B65" w:rsidP="00E8450F">
            <w:pPr>
              <w:widowControl w:val="0"/>
              <w:tabs>
                <w:tab w:val="left" w:pos="900"/>
                <w:tab w:val="left" w:pos="6360"/>
              </w:tabs>
              <w:spacing w:line="294" w:lineRule="exact"/>
              <w:jc w:val="center"/>
              <w:rPr>
                <w:b/>
                <w:bCs/>
                <w:color w:val="264D74"/>
                <w:sz w:val="24"/>
              </w:rPr>
            </w:pPr>
            <w:r>
              <w:rPr>
                <w:b/>
                <w:bCs/>
                <w:color w:val="264D74"/>
                <w:sz w:val="24"/>
              </w:rPr>
              <w:t>Statement</w:t>
            </w:r>
          </w:p>
        </w:tc>
      </w:tr>
      <w:tr w:rsidR="00080A59" w:rsidRPr="008374A0" w:rsidTr="00600BE3">
        <w:trPr>
          <w:trHeight w:val="409"/>
        </w:trPr>
        <w:tc>
          <w:tcPr>
            <w:tcW w:w="671"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jc w:val="center"/>
              <w:rPr>
                <w:b/>
                <w:bCs/>
                <w:color w:val="264D74"/>
                <w:sz w:val="24"/>
              </w:rPr>
            </w:pPr>
            <w:r>
              <w:rPr>
                <w:b/>
                <w:bCs/>
                <w:color w:val="264D74"/>
                <w:sz w:val="24"/>
              </w:rPr>
              <w:t>1</w:t>
            </w:r>
          </w:p>
        </w:tc>
        <w:tc>
          <w:tcPr>
            <w:tcW w:w="521"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shd w:val="clear" w:color="auto" w:fill="D3DFEE"/>
          </w:tcPr>
          <w:p w:rsidR="00080A59" w:rsidRPr="008374A0" w:rsidRDefault="00080A59" w:rsidP="00E8450F">
            <w:pPr>
              <w:widowControl w:val="0"/>
              <w:tabs>
                <w:tab w:val="left" w:pos="900"/>
                <w:tab w:val="left" w:pos="6360"/>
              </w:tabs>
              <w:spacing w:line="294" w:lineRule="exact"/>
              <w:rPr>
                <w:b/>
                <w:bCs/>
                <w:color w:val="264D74"/>
                <w:sz w:val="24"/>
              </w:rPr>
            </w:pPr>
          </w:p>
        </w:tc>
      </w:tr>
      <w:tr w:rsidR="00080A59" w:rsidRPr="008374A0" w:rsidTr="00600BE3">
        <w:trPr>
          <w:trHeight w:val="409"/>
        </w:trPr>
        <w:tc>
          <w:tcPr>
            <w:tcW w:w="671"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jc w:val="center"/>
              <w:rPr>
                <w:b/>
                <w:bCs/>
                <w:color w:val="264D74"/>
                <w:sz w:val="24"/>
              </w:rPr>
            </w:pPr>
            <w:r>
              <w:rPr>
                <w:b/>
                <w:bCs/>
                <w:color w:val="264D74"/>
                <w:sz w:val="24"/>
              </w:rPr>
              <w:t>2</w:t>
            </w:r>
          </w:p>
        </w:tc>
        <w:tc>
          <w:tcPr>
            <w:tcW w:w="521"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tcPr>
          <w:p w:rsidR="00080A59" w:rsidRPr="008374A0" w:rsidRDefault="00080A59" w:rsidP="00E8450F">
            <w:pPr>
              <w:widowControl w:val="0"/>
              <w:tabs>
                <w:tab w:val="left" w:pos="900"/>
                <w:tab w:val="left" w:pos="6360"/>
              </w:tabs>
              <w:spacing w:line="294" w:lineRule="exact"/>
              <w:rPr>
                <w:b/>
                <w:bCs/>
                <w:color w:val="264D74"/>
                <w:sz w:val="24"/>
              </w:rPr>
            </w:pPr>
          </w:p>
        </w:tc>
      </w:tr>
      <w:tr w:rsidR="00080A59" w:rsidRPr="008374A0" w:rsidTr="00600BE3">
        <w:trPr>
          <w:trHeight w:val="409"/>
        </w:trPr>
        <w:tc>
          <w:tcPr>
            <w:tcW w:w="67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r>
              <w:rPr>
                <w:b/>
                <w:bCs/>
                <w:color w:val="264D74"/>
                <w:sz w:val="24"/>
              </w:rPr>
              <w:t>3</w:t>
            </w:r>
          </w:p>
        </w:tc>
        <w:tc>
          <w:tcPr>
            <w:tcW w:w="52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r>
      <w:tr w:rsidR="00080A59" w:rsidRPr="008374A0" w:rsidTr="00600BE3">
        <w:trPr>
          <w:trHeight w:val="430"/>
        </w:trPr>
        <w:tc>
          <w:tcPr>
            <w:tcW w:w="671" w:type="dxa"/>
            <w:tcBorders>
              <w:top w:val="single" w:sz="4" w:space="0" w:color="548DD4"/>
              <w:left w:val="single" w:sz="4" w:space="0" w:color="548DD4"/>
              <w:bottom w:val="single" w:sz="4" w:space="0" w:color="548DD4"/>
              <w:right w:val="single" w:sz="4" w:space="0" w:color="548DD4"/>
            </w:tcBorders>
            <w:shd w:val="clear" w:color="auto" w:fill="DBE5F1"/>
          </w:tcPr>
          <w:p w:rsidR="00080A59" w:rsidRDefault="00080A59" w:rsidP="00E8450F">
            <w:pPr>
              <w:widowControl w:val="0"/>
              <w:tabs>
                <w:tab w:val="left" w:pos="900"/>
                <w:tab w:val="left" w:pos="6360"/>
              </w:tabs>
              <w:spacing w:line="294" w:lineRule="exact"/>
              <w:jc w:val="center"/>
              <w:rPr>
                <w:b/>
                <w:bCs/>
                <w:color w:val="264D74"/>
                <w:sz w:val="24"/>
              </w:rPr>
            </w:pPr>
            <w:r>
              <w:rPr>
                <w:b/>
                <w:bCs/>
                <w:color w:val="264D74"/>
                <w:sz w:val="24"/>
              </w:rPr>
              <w:t>4</w:t>
            </w:r>
          </w:p>
        </w:tc>
        <w:tc>
          <w:tcPr>
            <w:tcW w:w="52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shd w:val="clear" w:color="auto" w:fill="DBE5F1"/>
          </w:tcPr>
          <w:p w:rsidR="00080A59" w:rsidRPr="008374A0" w:rsidRDefault="00080A59" w:rsidP="00E8450F">
            <w:pPr>
              <w:widowControl w:val="0"/>
              <w:tabs>
                <w:tab w:val="left" w:pos="900"/>
                <w:tab w:val="left" w:pos="6360"/>
              </w:tabs>
              <w:spacing w:line="294" w:lineRule="exact"/>
              <w:rPr>
                <w:b/>
                <w:bCs/>
                <w:color w:val="264D74"/>
                <w:sz w:val="24"/>
              </w:rPr>
            </w:pPr>
          </w:p>
        </w:tc>
      </w:tr>
      <w:tr w:rsidR="00AA4384" w:rsidRPr="008374A0" w:rsidTr="00600BE3">
        <w:trPr>
          <w:trHeight w:val="430"/>
        </w:trPr>
        <w:tc>
          <w:tcPr>
            <w:tcW w:w="671" w:type="dxa"/>
            <w:tcBorders>
              <w:top w:val="single" w:sz="4" w:space="0" w:color="548DD4"/>
              <w:left w:val="single" w:sz="4" w:space="0" w:color="548DD4"/>
              <w:bottom w:val="single" w:sz="4" w:space="0" w:color="548DD4"/>
              <w:right w:val="single" w:sz="4" w:space="0" w:color="548DD4"/>
            </w:tcBorders>
            <w:shd w:val="clear" w:color="auto" w:fill="DBE5F1"/>
          </w:tcPr>
          <w:p w:rsidR="00AA4384" w:rsidRDefault="00AA4384" w:rsidP="00E8450F">
            <w:pPr>
              <w:widowControl w:val="0"/>
              <w:tabs>
                <w:tab w:val="left" w:pos="900"/>
                <w:tab w:val="left" w:pos="6360"/>
              </w:tabs>
              <w:spacing w:line="294" w:lineRule="exact"/>
              <w:jc w:val="center"/>
              <w:rPr>
                <w:b/>
                <w:bCs/>
                <w:color w:val="264D74"/>
                <w:sz w:val="24"/>
              </w:rPr>
            </w:pPr>
            <w:r>
              <w:rPr>
                <w:b/>
                <w:bCs/>
                <w:color w:val="264D74"/>
                <w:sz w:val="24"/>
              </w:rPr>
              <w:t>5</w:t>
            </w:r>
          </w:p>
        </w:tc>
        <w:tc>
          <w:tcPr>
            <w:tcW w:w="521"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jc w:val="center"/>
              <w:rPr>
                <w:b/>
                <w:bCs/>
                <w:color w:val="264D74"/>
                <w:sz w:val="24"/>
              </w:rPr>
            </w:pPr>
          </w:p>
        </w:tc>
        <w:tc>
          <w:tcPr>
            <w:tcW w:w="550"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jc w:val="center"/>
              <w:rPr>
                <w:b/>
                <w:bCs/>
                <w:color w:val="264D74"/>
                <w:sz w:val="24"/>
              </w:rPr>
            </w:pPr>
          </w:p>
        </w:tc>
        <w:tc>
          <w:tcPr>
            <w:tcW w:w="717"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rPr>
                <w:b/>
                <w:bCs/>
                <w:color w:val="264D74"/>
                <w:sz w:val="24"/>
              </w:rPr>
            </w:pPr>
          </w:p>
        </w:tc>
        <w:tc>
          <w:tcPr>
            <w:tcW w:w="571"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rPr>
                <w:b/>
                <w:bCs/>
                <w:color w:val="264D74"/>
                <w:sz w:val="24"/>
              </w:rPr>
            </w:pPr>
          </w:p>
        </w:tc>
        <w:tc>
          <w:tcPr>
            <w:tcW w:w="6285" w:type="dxa"/>
            <w:tcBorders>
              <w:top w:val="single" w:sz="4" w:space="0" w:color="548DD4"/>
              <w:left w:val="single" w:sz="4" w:space="0" w:color="548DD4"/>
              <w:bottom w:val="single" w:sz="4" w:space="0" w:color="548DD4"/>
              <w:right w:val="single" w:sz="4" w:space="0" w:color="548DD4"/>
            </w:tcBorders>
            <w:shd w:val="clear" w:color="auto" w:fill="DBE5F1"/>
          </w:tcPr>
          <w:p w:rsidR="00AA4384" w:rsidRPr="008374A0" w:rsidRDefault="00AA4384" w:rsidP="00E8450F">
            <w:pPr>
              <w:widowControl w:val="0"/>
              <w:tabs>
                <w:tab w:val="left" w:pos="900"/>
                <w:tab w:val="left" w:pos="6360"/>
              </w:tabs>
              <w:spacing w:line="294" w:lineRule="exact"/>
              <w:rPr>
                <w:b/>
                <w:bCs/>
                <w:color w:val="264D74"/>
                <w:sz w:val="24"/>
              </w:rPr>
            </w:pPr>
          </w:p>
        </w:tc>
      </w:tr>
    </w:tbl>
    <w:p w:rsidR="003B14FE" w:rsidRDefault="003B14FE" w:rsidP="00586E78">
      <w:pPr>
        <w:ind w:left="1620" w:hanging="540"/>
        <w:rPr>
          <w:bCs/>
          <w:color w:val="264D74"/>
          <w:sz w:val="24"/>
        </w:rPr>
      </w:pPr>
    </w:p>
    <w:p w:rsidR="00E51AD5" w:rsidRDefault="00E51AD5" w:rsidP="00586E78">
      <w:pPr>
        <w:ind w:left="1620" w:hanging="540"/>
        <w:rPr>
          <w:bCs/>
          <w:color w:val="264D74"/>
          <w:sz w:val="24"/>
        </w:rPr>
      </w:pPr>
    </w:p>
    <w:p w:rsidR="00E51AD5" w:rsidRDefault="00E51AD5" w:rsidP="00586E78">
      <w:pPr>
        <w:ind w:left="1620" w:hanging="540"/>
        <w:rPr>
          <w:bCs/>
          <w:color w:val="264D74"/>
          <w:sz w:val="24"/>
        </w:rPr>
      </w:pPr>
    </w:p>
    <w:p w:rsidR="00E51AD5" w:rsidRDefault="00E51AD5" w:rsidP="00586E78">
      <w:pPr>
        <w:ind w:left="1620" w:hanging="540"/>
        <w:rPr>
          <w:bCs/>
          <w:color w:val="264D74"/>
          <w:sz w:val="24"/>
        </w:rPr>
      </w:pPr>
    </w:p>
    <w:p w:rsidR="00651E9E" w:rsidRPr="00D613DB" w:rsidRDefault="00651E9E" w:rsidP="00651E9E">
      <w:pPr>
        <w:pStyle w:val="Header"/>
        <w:jc w:val="right"/>
        <w:rPr>
          <w:rFonts w:ascii="Times New Roman" w:hAnsi="Times New Roman"/>
          <w:b w:val="0"/>
          <w:sz w:val="24"/>
        </w:rPr>
      </w:pPr>
      <w:bookmarkStart w:id="1" w:name="OLE_LINK1"/>
      <w:bookmarkStart w:id="2" w:name="OLE_LINK2"/>
      <w:r w:rsidRPr="00D613DB">
        <w:rPr>
          <w:rFonts w:ascii="Times New Roman" w:hAnsi="Times New Roman"/>
          <w:sz w:val="24"/>
        </w:rPr>
        <w:t>Excerpts from FERC Orders -- For Reference Purposes Only</w:t>
      </w:r>
    </w:p>
    <w:p w:rsidR="00651E9E" w:rsidRPr="00D613DB" w:rsidRDefault="00651E9E" w:rsidP="00651E9E">
      <w:pPr>
        <w:pStyle w:val="Header"/>
        <w:jc w:val="right"/>
        <w:rPr>
          <w:rFonts w:ascii="Times New Roman" w:hAnsi="Times New Roman"/>
          <w:b w:val="0"/>
          <w:sz w:val="24"/>
        </w:rPr>
      </w:pPr>
      <w:r w:rsidRPr="00D613DB">
        <w:rPr>
          <w:rFonts w:ascii="Times New Roman" w:hAnsi="Times New Roman"/>
          <w:sz w:val="24"/>
        </w:rPr>
        <w:t xml:space="preserve">Updated Through </w:t>
      </w:r>
      <w:r>
        <w:rPr>
          <w:rFonts w:ascii="Times New Roman" w:hAnsi="Times New Roman"/>
          <w:sz w:val="24"/>
        </w:rPr>
        <w:t>October 11, 2011</w:t>
      </w:r>
    </w:p>
    <w:p w:rsidR="00651E9E" w:rsidRPr="00D613DB" w:rsidRDefault="00651E9E" w:rsidP="00651E9E">
      <w:pPr>
        <w:pStyle w:val="Header"/>
        <w:jc w:val="right"/>
        <w:rPr>
          <w:rFonts w:ascii="Times New Roman" w:hAnsi="Times New Roman"/>
          <w:b w:val="0"/>
          <w:sz w:val="24"/>
        </w:rPr>
      </w:pPr>
      <w:r w:rsidRPr="00D613DB">
        <w:rPr>
          <w:rFonts w:ascii="Times New Roman" w:hAnsi="Times New Roman"/>
          <w:sz w:val="24"/>
        </w:rPr>
        <w:t>IRO-00</w:t>
      </w:r>
      <w:r>
        <w:rPr>
          <w:rFonts w:ascii="Times New Roman" w:hAnsi="Times New Roman"/>
          <w:sz w:val="24"/>
        </w:rPr>
        <w:t>9</w:t>
      </w:r>
      <w:r w:rsidRPr="00D613DB">
        <w:rPr>
          <w:rFonts w:ascii="Times New Roman" w:hAnsi="Times New Roman"/>
          <w:sz w:val="24"/>
        </w:rPr>
        <w:t>-</w:t>
      </w:r>
      <w:r>
        <w:rPr>
          <w:rFonts w:ascii="Times New Roman" w:hAnsi="Times New Roman"/>
          <w:sz w:val="24"/>
        </w:rPr>
        <w:t xml:space="preserve"> 1</w:t>
      </w:r>
    </w:p>
    <w:bookmarkEnd w:id="1"/>
    <w:bookmarkEnd w:id="2"/>
    <w:p w:rsidR="00D51E47" w:rsidRDefault="00D51E47" w:rsidP="00D51E47">
      <w:pPr>
        <w:rPr>
          <w:b/>
          <w:sz w:val="24"/>
        </w:rPr>
      </w:pPr>
      <w:r>
        <w:rPr>
          <w:b/>
          <w:sz w:val="24"/>
        </w:rPr>
        <w:t xml:space="preserve">Order No. 748, </w:t>
      </w:r>
      <w:r w:rsidRPr="00145B04">
        <w:rPr>
          <w:b/>
          <w:sz w:val="24"/>
        </w:rPr>
        <w:t>18 CFR Part 40 Mandatory Reliability Standards for Interconnection Reliability Operating Limits</w:t>
      </w:r>
      <w:r>
        <w:rPr>
          <w:b/>
          <w:sz w:val="24"/>
        </w:rPr>
        <w:t>, 134 FERC ¶ 61,213</w:t>
      </w:r>
      <w:r w:rsidRPr="00145B04">
        <w:rPr>
          <w:b/>
          <w:sz w:val="24"/>
        </w:rPr>
        <w:t xml:space="preserve"> </w:t>
      </w:r>
      <w:r>
        <w:rPr>
          <w:b/>
          <w:sz w:val="24"/>
        </w:rPr>
        <w:t>(</w:t>
      </w:r>
      <w:r w:rsidRPr="00145B04">
        <w:rPr>
          <w:b/>
          <w:sz w:val="24"/>
        </w:rPr>
        <w:t>2011</w:t>
      </w:r>
      <w:r>
        <w:rPr>
          <w:b/>
          <w:sz w:val="24"/>
        </w:rPr>
        <w:t>) (March 17, 2011)</w:t>
      </w:r>
    </w:p>
    <w:p w:rsidR="00D51E47" w:rsidRPr="00D51E47" w:rsidRDefault="00DE281B" w:rsidP="00D51E47">
      <w:pPr>
        <w:rPr>
          <w:sz w:val="24"/>
        </w:rPr>
      </w:pPr>
      <w:r w:rsidRPr="00DE281B">
        <w:rPr>
          <w:sz w:val="24"/>
        </w:rPr>
        <w:t>7. On December 31, 2009, NERC submitted a petition to the Commission (NERC Petition) n13 seeking approval of proposed Reliability Standards IRO-008-1, IRO-009-1, and IRO-010-1a. Under these Reliability Standards, reliability coordinators must analyze and monitor IROLs within their Wide-Area n14 to prevent instability, uncontrolled separation, or cascading outages that adversely impact the reliability of the interconnection. These Reliability Standards do not require the reliability coordinator to analyze and monitor SOLs other than IROLs or to take preventive action to avoid or mitigate SOL violations within their reliability coordinator area. In developing the proposed IRO Reliability Standards, NERC determined that it was necessary to retire or modify certain requirements from several existing Reliability Standards. Therefore, NERC proposed revisions to Reliability Standards EOP-001-1, n15 IRO-002-2, IRO-004-2, IRO-005-3, TOP-003-1, TOP-005-2, and TOP-006-2, which remove requirements for the reliability coordinator to monitor and analyze SOLs other than IROLs. NERC also requests approval of new definitions "Operational Planning Analysis" and "Real-time Assessment."</w:t>
      </w:r>
    </w:p>
    <w:p w:rsidR="00232B22" w:rsidRPr="00232B22" w:rsidRDefault="00232B22" w:rsidP="00232B22">
      <w:pPr>
        <w:rPr>
          <w:sz w:val="24"/>
        </w:rPr>
      </w:pPr>
      <w:r w:rsidRPr="00232B22">
        <w:rPr>
          <w:sz w:val="24"/>
        </w:rPr>
        <w:t>2. IRO-009-1</w:t>
      </w:r>
    </w:p>
    <w:p w:rsidR="00232B22" w:rsidRPr="00232B22" w:rsidRDefault="00232B22" w:rsidP="00232B22">
      <w:pPr>
        <w:rPr>
          <w:sz w:val="24"/>
        </w:rPr>
      </w:pPr>
      <w:r w:rsidRPr="00232B22">
        <w:rPr>
          <w:sz w:val="24"/>
        </w:rPr>
        <w:t xml:space="preserve"> 15. As proposed, Reliability Standard, IRO-009-1 is designed to prevent instability, uncontrolled separation, or cascading outages that adversely impact the reliability of the interconnection by "ensuring prompt action to prevent or mitigate instances of exceeding [IROLs]." Proposed Reliability Standard IRO-009-1 applies only to reliability coordinators.</w:t>
      </w:r>
    </w:p>
    <w:p w:rsidR="00232B22" w:rsidRPr="00232B22" w:rsidRDefault="00232B22" w:rsidP="00232B22">
      <w:pPr>
        <w:rPr>
          <w:sz w:val="24"/>
        </w:rPr>
      </w:pPr>
      <w:r w:rsidRPr="00232B22">
        <w:rPr>
          <w:sz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w:t>
      </w:r>
      <w:r>
        <w:rPr>
          <w:sz w:val="24"/>
        </w:rPr>
        <w:t xml:space="preserve"> </w:t>
      </w:r>
      <w:r w:rsidRPr="00232B22">
        <w:rPr>
          <w:sz w:val="24"/>
        </w:rPr>
        <w:t>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232B22" w:rsidRPr="00232B22" w:rsidRDefault="00232B22" w:rsidP="00232B22">
      <w:pPr>
        <w:rPr>
          <w:sz w:val="24"/>
        </w:rPr>
      </w:pPr>
      <w:r w:rsidRPr="00232B22">
        <w:rPr>
          <w:sz w:val="24"/>
        </w:rPr>
        <w:t>55. The Commission agrees with NERC that requiring both the reliability coordinator and transmission operator to develop action plans for every SOL may add confusion to the process. As a result, the Commission approves IRO-009-1, without modification. However, the Reliability Coordinator Working Group should further study this issue and determine if there is a need for reliability coordinators to have action plans developed and implemented with respect to certain grid-impactive SOLs.</w:t>
      </w:r>
    </w:p>
    <w:p w:rsidR="00651E9E" w:rsidRDefault="00232B22" w:rsidP="00FC3592">
      <w:pPr>
        <w:rPr>
          <w:sz w:val="24"/>
        </w:rPr>
      </w:pPr>
      <w:r w:rsidRPr="00232B22">
        <w:rPr>
          <w:sz w:val="24"/>
        </w:rPr>
        <w:t>68. NERC proposes a complete set of violation severity levels and violation risk factors for proposed new Reliability Standards IRO-008-1, IRO-009-1, and IRO-010-1a. In addition, NERC proposes to apply the existing set of violation severity levels and violation risk factors assigned to the proposed modified requirements.</w:t>
      </w:r>
    </w:p>
    <w:p w:rsidR="00232B22" w:rsidRDefault="00232B22" w:rsidP="00FC3592">
      <w:pPr>
        <w:rPr>
          <w:sz w:val="24"/>
        </w:rPr>
      </w:pPr>
      <w:r w:rsidRPr="00232B22">
        <w:rPr>
          <w:sz w:val="24"/>
        </w:rPr>
        <w:t>70. Separately from NERC's Petition here, on March 5, 2010, NERC submitted the first of two VSL compliance filings (Filing 1) to the Commission's VSL Orders, n40 which contained the VSL assignments for the original set of 83 Reliability Standards approved by the Commission and NUC-001-2. In addition, NERC requested an extension for filing the remaining VSLs until the 3rd quarter of 2010. On July 6, 2010, the Commission issued a Notice of Extension of Time up to and including December 1, 2010, for Filing 2. n41 On December 1, 2010, NERC submitted a compliance filing to the Commission in Docket No. RR08-04-006 (Filing 2). In Filing 2, NERC submitted VSLs both for Reliability Standards that are pending at the Commission and Reliability Standards previously approved by the Commission. Filing 2 includes VSLs to supersede those in NERC's Petition in Docket No. RM10-15-000 for EOP-001-1, IRO-002-2, IRO-004-2, IRO-005-3, IRO-008-1, IRO-009-1, IRO-010-1, IRO-010-1a, TOP-003-1, TOP-005-2, and TOP-006-2. n42</w:t>
      </w:r>
    </w:p>
    <w:p w:rsidR="00232B22" w:rsidRPr="00232B22" w:rsidRDefault="00232B22" w:rsidP="00232B22">
      <w:pPr>
        <w:rPr>
          <w:sz w:val="24"/>
        </w:rPr>
      </w:pPr>
      <w:r w:rsidRPr="00232B22">
        <w:rPr>
          <w:sz w:val="24"/>
        </w:rPr>
        <w:t>72. Because a determination has not yet been made regarding NERC's "roll-up" approach pending before the Commission in Docket Nos. RR08-4-005 and RR08-4-006, the Commission will defer discussion on the proposed violation risk factors and violation severity levels assigned to IRO-008-1, IRO-009-1, and IRO-010-1a, until after the Commission issues a final order acting on NERC's petition in these proceedings.</w:t>
      </w:r>
    </w:p>
    <w:p w:rsidR="00232B22" w:rsidRPr="00232B22" w:rsidRDefault="00232B22" w:rsidP="00232B22">
      <w:pPr>
        <w:rPr>
          <w:sz w:val="24"/>
        </w:rPr>
      </w:pPr>
      <w:r w:rsidRPr="00232B22">
        <w:rPr>
          <w:sz w:val="24"/>
        </w:rPr>
        <w:t>74. The Commission approves new Reliability Standards IRO-008-1, IRO-009-1, and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232B22" w:rsidRPr="00232B22" w:rsidRDefault="00232B22" w:rsidP="00232B22">
      <w:pPr>
        <w:rPr>
          <w:sz w:val="24"/>
        </w:rPr>
      </w:pPr>
      <w:r w:rsidRPr="00232B22">
        <w:rPr>
          <w:sz w:val="24"/>
        </w:rPr>
        <w:t xml:space="preserve"> </w:t>
      </w:r>
    </w:p>
    <w:p w:rsidR="00232B22" w:rsidRPr="00D51E47" w:rsidRDefault="00232B22" w:rsidP="00232B22">
      <w:pPr>
        <w:rPr>
          <w:sz w:val="24"/>
        </w:rPr>
      </w:pPr>
      <w:r w:rsidRPr="00232B22">
        <w:rPr>
          <w:sz w:val="24"/>
        </w:rPr>
        <w:t>75. Thus, this final rule does not impose entirely new burdens on the affected entities. With the exception of the addition of Interchange Authority as an applicable entity in IRO-010-1a, the currently-effective standards EOP-001-0, IRO-002-1, IRO-004-1, IRO-005-2, TOP-003-0, TOP-005-1 and TOP-006-1 require actions by the same applicable group of entities. IRO-010-1a clarifies that balancing authorities, generator owners, generator operators, interchange authorities, load-serving entities, reliability coordinators, transmission operators, and transmission owners shall provide data and information, a</w:t>
      </w:r>
      <w:r>
        <w:rPr>
          <w:sz w:val="24"/>
        </w:rPr>
        <w:t>s specified, to the reliability</w:t>
      </w:r>
      <w:r w:rsidRPr="00232B22">
        <w:rPr>
          <w:sz w:val="24"/>
        </w:rPr>
        <w:t xml:space="preserve">  coordinator(s) with which it has a reliability relationship. n45 The requirements of IRO-008-1 and IRO-009-1 provide clarification from existing requirements, dictating the analysis and operational roles of the reliability coordinator.</w:t>
      </w:r>
    </w:p>
    <w:p w:rsidR="00651E9E" w:rsidRDefault="00651E9E" w:rsidP="00FC3592">
      <w:pPr>
        <w:rPr>
          <w:b/>
          <w:sz w:val="24"/>
        </w:rPr>
      </w:pPr>
    </w:p>
    <w:p w:rsidR="00600BE3" w:rsidRDefault="00600BE3" w:rsidP="00FC3592">
      <w:pPr>
        <w:rPr>
          <w:b/>
          <w:sz w:val="24"/>
        </w:rPr>
      </w:pPr>
    </w:p>
    <w:p w:rsidR="00600BE3" w:rsidRDefault="00600BE3" w:rsidP="00FC3592">
      <w:pPr>
        <w:rPr>
          <w:b/>
          <w:sz w:val="24"/>
        </w:rPr>
      </w:pPr>
    </w:p>
    <w:p w:rsidR="00600BE3" w:rsidRDefault="00600BE3" w:rsidP="00FC3592">
      <w:pPr>
        <w:rPr>
          <w:b/>
          <w:sz w:val="24"/>
        </w:rPr>
      </w:pPr>
    </w:p>
    <w:p w:rsidR="00600BE3" w:rsidRDefault="00600BE3" w:rsidP="00FC3592">
      <w:pPr>
        <w:rPr>
          <w:b/>
          <w:sz w:val="24"/>
        </w:rPr>
      </w:pPr>
    </w:p>
    <w:p w:rsidR="00FC3592" w:rsidRPr="0009057C" w:rsidRDefault="00FC3592" w:rsidP="00FC3592">
      <w:pPr>
        <w:rPr>
          <w:b/>
          <w:sz w:val="24"/>
        </w:rPr>
      </w:pPr>
      <w:r>
        <w:rPr>
          <w:b/>
          <w:sz w:val="24"/>
        </w:rPr>
        <w:t>Revision History</w:t>
      </w:r>
    </w:p>
    <w:p w:rsidR="00FC3592" w:rsidRDefault="00FC3592" w:rsidP="00FC3592">
      <w:pPr>
        <w:rPr>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640"/>
        <w:gridCol w:w="5038"/>
      </w:tblGrid>
      <w:tr w:rsidR="00FC3592" w:rsidRPr="00B2607F" w:rsidTr="00FC3592">
        <w:tc>
          <w:tcPr>
            <w:tcW w:w="1016" w:type="dxa"/>
            <w:shd w:val="pct10" w:color="auto" w:fill="auto"/>
          </w:tcPr>
          <w:p w:rsidR="00FC3592" w:rsidRPr="00B2607F" w:rsidRDefault="00FC3592" w:rsidP="00E8450F">
            <w:pPr>
              <w:jc w:val="center"/>
              <w:rPr>
                <w:b/>
                <w:sz w:val="24"/>
              </w:rPr>
            </w:pPr>
            <w:r w:rsidRPr="00B2607F">
              <w:rPr>
                <w:b/>
                <w:sz w:val="24"/>
              </w:rPr>
              <w:t>Version</w:t>
            </w:r>
          </w:p>
        </w:tc>
        <w:tc>
          <w:tcPr>
            <w:tcW w:w="1882" w:type="dxa"/>
            <w:shd w:val="pct10" w:color="auto" w:fill="auto"/>
          </w:tcPr>
          <w:p w:rsidR="00FC3592" w:rsidRPr="00B2607F" w:rsidRDefault="00FC3592" w:rsidP="00E8450F">
            <w:pPr>
              <w:jc w:val="center"/>
              <w:rPr>
                <w:b/>
                <w:sz w:val="24"/>
              </w:rPr>
            </w:pPr>
            <w:r w:rsidRPr="00B2607F">
              <w:rPr>
                <w:b/>
                <w:sz w:val="24"/>
              </w:rPr>
              <w:t>Date</w:t>
            </w:r>
          </w:p>
        </w:tc>
        <w:tc>
          <w:tcPr>
            <w:tcW w:w="1640" w:type="dxa"/>
            <w:shd w:val="pct10" w:color="auto" w:fill="auto"/>
          </w:tcPr>
          <w:p w:rsidR="00FC3592" w:rsidRPr="00B2607F" w:rsidRDefault="00FC3592" w:rsidP="00E8450F">
            <w:pPr>
              <w:jc w:val="center"/>
              <w:rPr>
                <w:b/>
                <w:sz w:val="24"/>
              </w:rPr>
            </w:pPr>
            <w:r w:rsidRPr="00B2607F">
              <w:rPr>
                <w:b/>
                <w:sz w:val="24"/>
              </w:rPr>
              <w:t>Reviewers</w:t>
            </w:r>
          </w:p>
        </w:tc>
        <w:tc>
          <w:tcPr>
            <w:tcW w:w="5038" w:type="dxa"/>
            <w:shd w:val="pct10" w:color="auto" w:fill="auto"/>
          </w:tcPr>
          <w:p w:rsidR="00FC3592" w:rsidRPr="00B2607F" w:rsidRDefault="00FC3592" w:rsidP="00E8450F">
            <w:pPr>
              <w:jc w:val="center"/>
              <w:rPr>
                <w:b/>
                <w:sz w:val="24"/>
              </w:rPr>
            </w:pPr>
            <w:r w:rsidRPr="00B2607F">
              <w:rPr>
                <w:b/>
                <w:sz w:val="24"/>
              </w:rPr>
              <w:t>Revision Description</w:t>
            </w:r>
          </w:p>
        </w:tc>
      </w:tr>
      <w:tr w:rsidR="00FC3592" w:rsidRPr="00B2607F" w:rsidTr="00FC3592">
        <w:tc>
          <w:tcPr>
            <w:tcW w:w="1016" w:type="dxa"/>
          </w:tcPr>
          <w:p w:rsidR="00FC3592" w:rsidRPr="00B2607F" w:rsidRDefault="00FC3592" w:rsidP="00E8450F">
            <w:pPr>
              <w:jc w:val="center"/>
              <w:rPr>
                <w:sz w:val="24"/>
              </w:rPr>
            </w:pPr>
            <w:r>
              <w:rPr>
                <w:sz w:val="24"/>
              </w:rPr>
              <w:t>1</w:t>
            </w:r>
          </w:p>
        </w:tc>
        <w:tc>
          <w:tcPr>
            <w:tcW w:w="1882" w:type="dxa"/>
          </w:tcPr>
          <w:p w:rsidR="00FC3592" w:rsidRPr="00B2607F" w:rsidRDefault="00FC3592" w:rsidP="00E8450F">
            <w:pPr>
              <w:rPr>
                <w:sz w:val="24"/>
              </w:rPr>
            </w:pPr>
            <w:r>
              <w:rPr>
                <w:sz w:val="24"/>
              </w:rPr>
              <w:t>September 2011</w:t>
            </w:r>
          </w:p>
        </w:tc>
        <w:tc>
          <w:tcPr>
            <w:tcW w:w="1640" w:type="dxa"/>
          </w:tcPr>
          <w:p w:rsidR="00FC3592" w:rsidRPr="00B2607F" w:rsidRDefault="00FC3592" w:rsidP="00E8450F">
            <w:pPr>
              <w:rPr>
                <w:sz w:val="24"/>
              </w:rPr>
            </w:pPr>
            <w:r>
              <w:rPr>
                <w:sz w:val="24"/>
              </w:rPr>
              <w:t>QRSAW WG</w:t>
            </w:r>
          </w:p>
        </w:tc>
        <w:tc>
          <w:tcPr>
            <w:tcW w:w="5038" w:type="dxa"/>
          </w:tcPr>
          <w:p w:rsidR="00FC3592" w:rsidRPr="00B2607F" w:rsidRDefault="00FC3592" w:rsidP="00E8450F">
            <w:pPr>
              <w:rPr>
                <w:sz w:val="24"/>
              </w:rPr>
            </w:pPr>
            <w:r>
              <w:rPr>
                <w:sz w:val="24"/>
              </w:rPr>
              <w:t>Original Document</w:t>
            </w:r>
          </w:p>
        </w:tc>
      </w:tr>
      <w:tr w:rsidR="00FC3592" w:rsidRPr="00B2607F" w:rsidTr="00FC3592">
        <w:tc>
          <w:tcPr>
            <w:tcW w:w="1016" w:type="dxa"/>
          </w:tcPr>
          <w:p w:rsidR="00FC3592" w:rsidRPr="00B2607F" w:rsidRDefault="00651E9E" w:rsidP="00E8450F">
            <w:pPr>
              <w:jc w:val="center"/>
              <w:rPr>
                <w:sz w:val="24"/>
              </w:rPr>
            </w:pPr>
            <w:r>
              <w:rPr>
                <w:sz w:val="24"/>
              </w:rPr>
              <w:t>1</w:t>
            </w:r>
          </w:p>
        </w:tc>
        <w:tc>
          <w:tcPr>
            <w:tcW w:w="1882" w:type="dxa"/>
          </w:tcPr>
          <w:p w:rsidR="00FC3592" w:rsidRPr="00B2607F" w:rsidRDefault="00651E9E" w:rsidP="00E8450F">
            <w:pPr>
              <w:rPr>
                <w:sz w:val="24"/>
              </w:rPr>
            </w:pPr>
            <w:r>
              <w:rPr>
                <w:sz w:val="24"/>
              </w:rPr>
              <w:t>October 11, 2011</w:t>
            </w:r>
          </w:p>
        </w:tc>
        <w:tc>
          <w:tcPr>
            <w:tcW w:w="1640" w:type="dxa"/>
          </w:tcPr>
          <w:p w:rsidR="00FC3592" w:rsidRPr="00B2607F" w:rsidRDefault="00651E9E" w:rsidP="00E8450F">
            <w:pPr>
              <w:rPr>
                <w:sz w:val="24"/>
              </w:rPr>
            </w:pPr>
            <w:r>
              <w:rPr>
                <w:sz w:val="24"/>
              </w:rPr>
              <w:t>NERC Legal</w:t>
            </w:r>
          </w:p>
        </w:tc>
        <w:tc>
          <w:tcPr>
            <w:tcW w:w="5038" w:type="dxa"/>
          </w:tcPr>
          <w:p w:rsidR="00FC3592" w:rsidRPr="00B2607F" w:rsidRDefault="00651E9E" w:rsidP="00E8450F">
            <w:pPr>
              <w:rPr>
                <w:sz w:val="24"/>
              </w:rPr>
            </w:pPr>
            <w:r>
              <w:rPr>
                <w:sz w:val="24"/>
              </w:rPr>
              <w:t>Add Excerpts from FERC Orders through and including October 11, 2011.</w:t>
            </w:r>
          </w:p>
        </w:tc>
      </w:tr>
      <w:tr w:rsidR="00FC3592" w:rsidTr="00FC3592">
        <w:tc>
          <w:tcPr>
            <w:tcW w:w="1016" w:type="dxa"/>
            <w:tcBorders>
              <w:top w:val="single" w:sz="4" w:space="0" w:color="000000"/>
              <w:left w:val="single" w:sz="4" w:space="0" w:color="000000"/>
              <w:bottom w:val="single" w:sz="4" w:space="0" w:color="000000"/>
              <w:right w:val="single" w:sz="4" w:space="0" w:color="000000"/>
            </w:tcBorders>
          </w:tcPr>
          <w:p w:rsidR="00FC3592" w:rsidRDefault="00FC3592" w:rsidP="00E8450F">
            <w:pPr>
              <w:jc w:val="center"/>
              <w:rPr>
                <w:sz w:val="24"/>
              </w:rPr>
            </w:pPr>
          </w:p>
        </w:tc>
        <w:tc>
          <w:tcPr>
            <w:tcW w:w="1882" w:type="dxa"/>
            <w:tcBorders>
              <w:top w:val="single" w:sz="4" w:space="0" w:color="000000"/>
              <w:left w:val="single" w:sz="4" w:space="0" w:color="000000"/>
              <w:bottom w:val="single" w:sz="4" w:space="0" w:color="000000"/>
              <w:right w:val="single" w:sz="4" w:space="0" w:color="000000"/>
            </w:tcBorders>
          </w:tcPr>
          <w:p w:rsidR="00FC3592" w:rsidRDefault="00FC3592" w:rsidP="00E8450F">
            <w:pPr>
              <w:rPr>
                <w:sz w:val="24"/>
              </w:rPr>
            </w:pPr>
          </w:p>
        </w:tc>
        <w:tc>
          <w:tcPr>
            <w:tcW w:w="1640" w:type="dxa"/>
            <w:tcBorders>
              <w:top w:val="single" w:sz="4" w:space="0" w:color="000000"/>
              <w:left w:val="single" w:sz="4" w:space="0" w:color="000000"/>
              <w:bottom w:val="single" w:sz="4" w:space="0" w:color="000000"/>
              <w:right w:val="single" w:sz="4" w:space="0" w:color="000000"/>
            </w:tcBorders>
          </w:tcPr>
          <w:p w:rsidR="00FC3592" w:rsidRDefault="00FC3592" w:rsidP="00E8450F">
            <w:pPr>
              <w:rPr>
                <w:sz w:val="24"/>
              </w:rPr>
            </w:pPr>
          </w:p>
        </w:tc>
        <w:tc>
          <w:tcPr>
            <w:tcW w:w="5038" w:type="dxa"/>
            <w:tcBorders>
              <w:top w:val="single" w:sz="4" w:space="0" w:color="000000"/>
              <w:left w:val="single" w:sz="4" w:space="0" w:color="000000"/>
              <w:bottom w:val="single" w:sz="4" w:space="0" w:color="000000"/>
              <w:right w:val="single" w:sz="4" w:space="0" w:color="000000"/>
            </w:tcBorders>
          </w:tcPr>
          <w:p w:rsidR="00FC3592" w:rsidRDefault="00FC3592" w:rsidP="00E8450F">
            <w:pPr>
              <w:rPr>
                <w:sz w:val="24"/>
              </w:rPr>
            </w:pPr>
          </w:p>
        </w:tc>
      </w:tr>
      <w:tr w:rsidR="00FC3592" w:rsidRPr="00B2607F" w:rsidTr="00FC3592">
        <w:tc>
          <w:tcPr>
            <w:tcW w:w="1016" w:type="dxa"/>
          </w:tcPr>
          <w:p w:rsidR="00FC3592" w:rsidRPr="00B2607F" w:rsidRDefault="00FC3592" w:rsidP="00E8450F">
            <w:pPr>
              <w:jc w:val="center"/>
              <w:rPr>
                <w:sz w:val="24"/>
              </w:rPr>
            </w:pPr>
          </w:p>
        </w:tc>
        <w:tc>
          <w:tcPr>
            <w:tcW w:w="1882" w:type="dxa"/>
          </w:tcPr>
          <w:p w:rsidR="00FC3592" w:rsidRPr="00B2607F" w:rsidRDefault="00FC3592" w:rsidP="00E8450F">
            <w:pPr>
              <w:rPr>
                <w:sz w:val="24"/>
              </w:rPr>
            </w:pPr>
          </w:p>
        </w:tc>
        <w:tc>
          <w:tcPr>
            <w:tcW w:w="1640" w:type="dxa"/>
          </w:tcPr>
          <w:p w:rsidR="00FC3592" w:rsidRPr="00B2607F" w:rsidRDefault="00FC3592" w:rsidP="00E8450F">
            <w:pPr>
              <w:rPr>
                <w:sz w:val="24"/>
              </w:rPr>
            </w:pPr>
          </w:p>
        </w:tc>
        <w:tc>
          <w:tcPr>
            <w:tcW w:w="5038" w:type="dxa"/>
          </w:tcPr>
          <w:p w:rsidR="00FC3592" w:rsidRPr="00B2607F" w:rsidRDefault="00FC3592" w:rsidP="00E8450F">
            <w:pPr>
              <w:rPr>
                <w:sz w:val="24"/>
              </w:rPr>
            </w:pPr>
          </w:p>
        </w:tc>
      </w:tr>
      <w:tr w:rsidR="00FC3592" w:rsidRPr="00B2607F" w:rsidTr="00FC3592">
        <w:tc>
          <w:tcPr>
            <w:tcW w:w="1016" w:type="dxa"/>
          </w:tcPr>
          <w:p w:rsidR="00FC3592" w:rsidRPr="00B2607F" w:rsidRDefault="00FC3592" w:rsidP="00E8450F">
            <w:pPr>
              <w:jc w:val="center"/>
              <w:rPr>
                <w:sz w:val="24"/>
              </w:rPr>
            </w:pPr>
          </w:p>
        </w:tc>
        <w:tc>
          <w:tcPr>
            <w:tcW w:w="1882" w:type="dxa"/>
          </w:tcPr>
          <w:p w:rsidR="00FC3592" w:rsidRPr="00B2607F" w:rsidRDefault="00FC3592" w:rsidP="00E8450F">
            <w:pPr>
              <w:rPr>
                <w:sz w:val="24"/>
              </w:rPr>
            </w:pPr>
          </w:p>
        </w:tc>
        <w:tc>
          <w:tcPr>
            <w:tcW w:w="1640" w:type="dxa"/>
          </w:tcPr>
          <w:p w:rsidR="00FC3592" w:rsidRPr="00B2607F" w:rsidRDefault="00FC3592" w:rsidP="00E8450F">
            <w:pPr>
              <w:rPr>
                <w:sz w:val="24"/>
              </w:rPr>
            </w:pPr>
          </w:p>
        </w:tc>
        <w:tc>
          <w:tcPr>
            <w:tcW w:w="5038" w:type="dxa"/>
          </w:tcPr>
          <w:p w:rsidR="00FC3592" w:rsidRPr="00B2607F" w:rsidRDefault="00FC3592" w:rsidP="00E8450F">
            <w:pPr>
              <w:rPr>
                <w:sz w:val="24"/>
              </w:rPr>
            </w:pPr>
          </w:p>
        </w:tc>
      </w:tr>
      <w:tr w:rsidR="00FC3592" w:rsidRPr="00B2607F" w:rsidTr="00FC3592">
        <w:tc>
          <w:tcPr>
            <w:tcW w:w="1016" w:type="dxa"/>
          </w:tcPr>
          <w:p w:rsidR="00FC3592" w:rsidRPr="00B2607F" w:rsidRDefault="00FC3592" w:rsidP="00E8450F">
            <w:pPr>
              <w:jc w:val="center"/>
              <w:rPr>
                <w:sz w:val="24"/>
              </w:rPr>
            </w:pPr>
          </w:p>
        </w:tc>
        <w:tc>
          <w:tcPr>
            <w:tcW w:w="1882" w:type="dxa"/>
          </w:tcPr>
          <w:p w:rsidR="00FC3592" w:rsidRPr="00B2607F" w:rsidRDefault="00FC3592" w:rsidP="00E8450F">
            <w:pPr>
              <w:rPr>
                <w:sz w:val="24"/>
              </w:rPr>
            </w:pPr>
          </w:p>
        </w:tc>
        <w:tc>
          <w:tcPr>
            <w:tcW w:w="1640" w:type="dxa"/>
          </w:tcPr>
          <w:p w:rsidR="00FC3592" w:rsidRPr="00B2607F" w:rsidRDefault="00FC3592" w:rsidP="00E8450F">
            <w:pPr>
              <w:rPr>
                <w:sz w:val="24"/>
              </w:rPr>
            </w:pPr>
          </w:p>
        </w:tc>
        <w:tc>
          <w:tcPr>
            <w:tcW w:w="5038" w:type="dxa"/>
          </w:tcPr>
          <w:p w:rsidR="00FC3592" w:rsidRPr="00B2607F" w:rsidRDefault="00FC3592" w:rsidP="00E8450F">
            <w:pPr>
              <w:rPr>
                <w:sz w:val="24"/>
              </w:rPr>
            </w:pPr>
          </w:p>
        </w:tc>
      </w:tr>
      <w:tr w:rsidR="00FC3592" w:rsidRPr="00B2607F" w:rsidTr="00FC3592">
        <w:tc>
          <w:tcPr>
            <w:tcW w:w="1016" w:type="dxa"/>
          </w:tcPr>
          <w:p w:rsidR="00FC3592" w:rsidRPr="00B2607F" w:rsidRDefault="00FC3592" w:rsidP="00E8450F">
            <w:pPr>
              <w:jc w:val="center"/>
              <w:rPr>
                <w:sz w:val="24"/>
              </w:rPr>
            </w:pPr>
          </w:p>
        </w:tc>
        <w:tc>
          <w:tcPr>
            <w:tcW w:w="1882" w:type="dxa"/>
          </w:tcPr>
          <w:p w:rsidR="00FC3592" w:rsidRPr="00B2607F" w:rsidRDefault="00FC3592" w:rsidP="00E8450F">
            <w:pPr>
              <w:rPr>
                <w:sz w:val="24"/>
              </w:rPr>
            </w:pPr>
          </w:p>
        </w:tc>
        <w:tc>
          <w:tcPr>
            <w:tcW w:w="1640" w:type="dxa"/>
          </w:tcPr>
          <w:p w:rsidR="00FC3592" w:rsidRPr="00B2607F" w:rsidRDefault="00FC3592" w:rsidP="00E8450F">
            <w:pPr>
              <w:rPr>
                <w:sz w:val="24"/>
              </w:rPr>
            </w:pPr>
          </w:p>
        </w:tc>
        <w:tc>
          <w:tcPr>
            <w:tcW w:w="5038" w:type="dxa"/>
          </w:tcPr>
          <w:p w:rsidR="00FC3592" w:rsidRPr="00B2607F" w:rsidRDefault="00FC3592" w:rsidP="00E8450F">
            <w:pPr>
              <w:rPr>
                <w:sz w:val="24"/>
              </w:rPr>
            </w:pPr>
          </w:p>
        </w:tc>
      </w:tr>
    </w:tbl>
    <w:p w:rsidR="001556B9" w:rsidRPr="00FC3592" w:rsidRDefault="001556B9" w:rsidP="00FC3592">
      <w:pPr>
        <w:pStyle w:val="Requirement"/>
        <w:rPr>
          <w:sz w:val="24"/>
        </w:rPr>
      </w:pPr>
    </w:p>
    <w:sectPr w:rsidR="001556B9" w:rsidRPr="00FC3592" w:rsidSect="00562FDF">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F35" w:rsidRDefault="00905F35">
      <w:r>
        <w:separator/>
      </w:r>
    </w:p>
  </w:endnote>
  <w:endnote w:type="continuationSeparator" w:id="0">
    <w:p w:rsidR="00905F35" w:rsidRDefault="0090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WAdobeF">
    <w:panose1 w:val="00000000000000000000"/>
    <w:charset w:val="00"/>
    <w:family w:val="auto"/>
    <w:pitch w:val="variable"/>
    <w:sig w:usb0="20002A87" w:usb1="00000000" w:usb2="00000000" w:usb3="00000000" w:csb0="000001FF"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511" w:rsidRDefault="00D265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E47" w:rsidRPr="00023F15" w:rsidRDefault="00D51E47" w:rsidP="00EF23D7">
    <w:pPr>
      <w:widowControl w:val="0"/>
      <w:spacing w:after="0" w:line="310" w:lineRule="exact"/>
      <w:rPr>
        <w:color w:val="000000"/>
        <w:sz w:val="18"/>
        <w:szCs w:val="18"/>
      </w:rPr>
    </w:pPr>
    <w:r w:rsidRPr="00023F15">
      <w:rPr>
        <w:color w:val="000000"/>
        <w:sz w:val="18"/>
        <w:szCs w:val="18"/>
      </w:rPr>
      <w:t xml:space="preserve">NERC Compliance Questionnaire and Reliability Standard Audit Worksheet </w:t>
    </w:r>
  </w:p>
  <w:p w:rsidR="00D51E47" w:rsidRPr="00023F15" w:rsidRDefault="00D51E47" w:rsidP="00EF23D7">
    <w:pPr>
      <w:widowControl w:val="0"/>
      <w:spacing w:after="0" w:line="220" w:lineRule="exact"/>
      <w:rPr>
        <w:color w:val="000000"/>
        <w:sz w:val="18"/>
        <w:szCs w:val="18"/>
      </w:rPr>
    </w:pPr>
    <w:r w:rsidRPr="00023F15">
      <w:rPr>
        <w:color w:val="000000"/>
        <w:sz w:val="18"/>
        <w:szCs w:val="18"/>
      </w:rPr>
      <w:t>Compliance Enforcement Authority: _____________</w:t>
    </w:r>
  </w:p>
  <w:p w:rsidR="00D51E47" w:rsidRPr="00023F15" w:rsidRDefault="00D51E47" w:rsidP="00EF23D7">
    <w:pPr>
      <w:widowControl w:val="0"/>
      <w:spacing w:after="0" w:line="220" w:lineRule="exact"/>
      <w:rPr>
        <w:color w:val="000000"/>
        <w:sz w:val="18"/>
        <w:szCs w:val="18"/>
      </w:rPr>
    </w:pPr>
    <w:r w:rsidRPr="00023F15">
      <w:rPr>
        <w:color w:val="000000"/>
        <w:sz w:val="18"/>
        <w:szCs w:val="18"/>
      </w:rPr>
      <w:t>Registered Entity:</w:t>
    </w:r>
    <w:r>
      <w:rPr>
        <w:color w:val="000000"/>
        <w:sz w:val="18"/>
        <w:szCs w:val="18"/>
      </w:rPr>
      <w:t xml:space="preserve"> </w:t>
    </w:r>
    <w:r w:rsidRPr="00023F15">
      <w:rPr>
        <w:color w:val="000000"/>
        <w:sz w:val="18"/>
        <w:szCs w:val="18"/>
      </w:rPr>
      <w:t>___________________</w:t>
    </w:r>
    <w:r w:rsidRPr="00023F15">
      <w:rPr>
        <w:color w:val="000000"/>
        <w:sz w:val="18"/>
        <w:szCs w:val="18"/>
      </w:rPr>
      <w:tab/>
    </w:r>
    <w:r w:rsidRPr="00023F15">
      <w:rPr>
        <w:color w:val="000000"/>
        <w:sz w:val="18"/>
        <w:szCs w:val="18"/>
      </w:rPr>
      <w:tab/>
    </w:r>
  </w:p>
  <w:p w:rsidR="00D51E47" w:rsidRPr="00023F15" w:rsidRDefault="00D51E47" w:rsidP="00EF23D7">
    <w:pPr>
      <w:widowControl w:val="0"/>
      <w:spacing w:after="0" w:line="220" w:lineRule="exact"/>
      <w:rPr>
        <w:color w:val="000000"/>
        <w:sz w:val="18"/>
        <w:szCs w:val="18"/>
      </w:rPr>
    </w:pPr>
    <w:r w:rsidRPr="00023F15">
      <w:rPr>
        <w:color w:val="000000"/>
        <w:sz w:val="18"/>
        <w:szCs w:val="18"/>
      </w:rPr>
      <w:t>NCR Number:</w:t>
    </w:r>
    <w:r>
      <w:rPr>
        <w:color w:val="000000"/>
        <w:sz w:val="18"/>
        <w:szCs w:val="18"/>
      </w:rPr>
      <w:t xml:space="preserve"> </w:t>
    </w:r>
    <w:r w:rsidRPr="00023F15">
      <w:rPr>
        <w:color w:val="000000"/>
        <w:sz w:val="18"/>
        <w:szCs w:val="18"/>
      </w:rPr>
      <w:t xml:space="preserve">______________________ </w:t>
    </w:r>
  </w:p>
  <w:p w:rsidR="00D51E47" w:rsidRDefault="00D51E47" w:rsidP="00EF23D7">
    <w:pPr>
      <w:widowControl w:val="0"/>
      <w:spacing w:after="0" w:line="220" w:lineRule="exact"/>
      <w:rPr>
        <w:color w:val="000000"/>
        <w:sz w:val="18"/>
        <w:szCs w:val="18"/>
      </w:rPr>
    </w:pPr>
    <w:r w:rsidRPr="00023F15">
      <w:rPr>
        <w:color w:val="000000"/>
        <w:sz w:val="18"/>
        <w:szCs w:val="18"/>
      </w:rPr>
      <w:t>Compliance Assessment Date:</w:t>
    </w:r>
    <w:r>
      <w:rPr>
        <w:color w:val="000000"/>
        <w:sz w:val="18"/>
        <w:szCs w:val="18"/>
      </w:rPr>
      <w:t xml:space="preserve"> </w:t>
    </w:r>
    <w:r w:rsidRPr="00023F15">
      <w:rPr>
        <w:color w:val="000000"/>
        <w:sz w:val="18"/>
        <w:szCs w:val="18"/>
      </w:rPr>
      <w:t>_____________</w:t>
    </w:r>
  </w:p>
  <w:p w:rsidR="00D51E47" w:rsidRDefault="00D51E47" w:rsidP="00EF23D7">
    <w:pPr>
      <w:widowControl w:val="0"/>
      <w:spacing w:after="0"/>
      <w:rPr>
        <w:sz w:val="18"/>
        <w:szCs w:val="18"/>
      </w:rPr>
    </w:pPr>
    <w:r w:rsidRPr="00872AF8">
      <w:rPr>
        <w:color w:val="000000"/>
        <w:sz w:val="18"/>
        <w:szCs w:val="18"/>
      </w:rPr>
      <w:t xml:space="preserve">RSAW Version: </w:t>
    </w:r>
    <w:r w:rsidRPr="00872AF8">
      <w:rPr>
        <w:sz w:val="18"/>
        <w:szCs w:val="18"/>
      </w:rPr>
      <w:t>RSAW_</w:t>
    </w:r>
    <w:r>
      <w:rPr>
        <w:sz w:val="18"/>
        <w:szCs w:val="18"/>
      </w:rPr>
      <w:t>IRO-009-1</w:t>
    </w:r>
    <w:r w:rsidRPr="00872AF8">
      <w:rPr>
        <w:sz w:val="18"/>
        <w:szCs w:val="18"/>
      </w:rPr>
      <w:t>_20</w:t>
    </w:r>
    <w:r>
      <w:rPr>
        <w:sz w:val="18"/>
        <w:szCs w:val="18"/>
      </w:rPr>
      <w:t>11</w:t>
    </w:r>
    <w:r w:rsidRPr="00872AF8">
      <w:rPr>
        <w:sz w:val="18"/>
        <w:szCs w:val="18"/>
      </w:rPr>
      <w:t>_v1</w:t>
    </w:r>
  </w:p>
  <w:p w:rsidR="00D51E47" w:rsidRPr="00872AF8" w:rsidRDefault="00D51E47" w:rsidP="00EF23D7">
    <w:pPr>
      <w:widowControl w:val="0"/>
      <w:spacing w:after="0"/>
      <w:rPr>
        <w:sz w:val="18"/>
        <w:szCs w:val="18"/>
      </w:rPr>
    </w:pPr>
    <w:r>
      <w:rPr>
        <w:sz w:val="18"/>
        <w:szCs w:val="18"/>
      </w:rPr>
      <w:t>Revision Date: September 2011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511" w:rsidRDefault="00D265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F35" w:rsidRDefault="00905F35">
      <w:r>
        <w:separator/>
      </w:r>
    </w:p>
  </w:footnote>
  <w:footnote w:type="continuationSeparator" w:id="0">
    <w:p w:rsidR="00905F35" w:rsidRDefault="00905F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511" w:rsidRDefault="00D265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E47" w:rsidRPr="006813F3" w:rsidRDefault="00D51E47" w:rsidP="00C12C74">
    <w:pPr>
      <w:widowControl w:val="0"/>
      <w:spacing w:line="294" w:lineRule="exact"/>
      <w:jc w:val="center"/>
      <w:rPr>
        <w:b/>
        <w:bCs/>
        <w:color w:val="003366"/>
        <w:sz w:val="28"/>
        <w:szCs w:val="28"/>
      </w:rPr>
    </w:pPr>
    <w:r w:rsidRPr="006813F3">
      <w:rPr>
        <w:b/>
        <w:bCs/>
        <w:color w:val="003366"/>
        <w:sz w:val="28"/>
        <w:szCs w:val="28"/>
      </w:rPr>
      <w:t>NERC Compliance Questionnaire and Reliability Standard Audit Worksheet</w:t>
    </w:r>
  </w:p>
  <w:p w:rsidR="00D51E47" w:rsidRDefault="00D26511" w:rsidP="00C12C74">
    <w:pPr>
      <w:widowControl w:val="0"/>
      <w:spacing w:line="294" w:lineRule="exact"/>
      <w:jc w:val="center"/>
      <w:rPr>
        <w:b/>
        <w:bCs/>
        <w:color w:val="000000"/>
        <w:sz w:val="28"/>
        <w:szCs w:val="28"/>
      </w:rPr>
    </w:pPr>
    <w:r>
      <w:rPr>
        <w:b/>
        <w:bCs/>
        <w:color w:val="000000"/>
        <w:sz w:val="28"/>
        <w:szCs w:val="28"/>
      </w:rPr>
      <w:t>Template</w:t>
    </w:r>
  </w:p>
  <w:p w:rsidR="00D51E47" w:rsidRDefault="00D55C15" w:rsidP="00C12C74">
    <w:pPr>
      <w:widowControl w:val="0"/>
      <w:spacing w:before="66"/>
    </w:pPr>
    <w:r>
      <w:rPr>
        <w:noProof/>
      </w:rPr>
      <w:drawing>
        <wp:inline distT="0" distB="0" distL="0" distR="0">
          <wp:extent cx="5953125"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3125"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511" w:rsidRDefault="00D265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F5C0631E"/>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DF5340A"/>
    <w:multiLevelType w:val="multilevel"/>
    <w:tmpl w:val="2D462DD2"/>
    <w:lvl w:ilvl="0">
      <w:start w:val="1"/>
      <w:numFmt w:val="decimal"/>
      <w:lvlText w:val="%1."/>
      <w:lvlJc w:val="left"/>
      <w:pPr>
        <w:tabs>
          <w:tab w:val="num" w:pos="936"/>
        </w:tabs>
        <w:ind w:left="936" w:hanging="576"/>
      </w:pPr>
      <w:rPr>
        <w:rFonts w:ascii="ZWAdobeF" w:hAnsi="ZWAdobeF" w:hint="default"/>
        <w:b/>
        <w:i w:val="0"/>
        <w:sz w:val="22"/>
        <w:szCs w:val="22"/>
      </w:rPr>
    </w:lvl>
    <w:lvl w:ilvl="1">
      <w:start w:val="1"/>
      <w:numFmt w:val="decimal"/>
      <w:lvlText w:val="%1.%2."/>
      <w:lvlJc w:val="left"/>
      <w:pPr>
        <w:tabs>
          <w:tab w:val="num" w:pos="1440"/>
        </w:tabs>
        <w:ind w:left="1440" w:hanging="504"/>
      </w:pPr>
      <w:rPr>
        <w:rFonts w:ascii="ZWAdobeF" w:hAnsi="ZWAdobeF"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2">
    <w:nsid w:val="34BC4E84"/>
    <w:multiLevelType w:val="hybridMultilevel"/>
    <w:tmpl w:val="D924C7A8"/>
    <w:lvl w:ilvl="0" w:tplc="22E035FE">
      <w:start w:val="1"/>
      <w:numFmt w:val="upperLetter"/>
      <w:pStyle w:val="Section"/>
      <w:lvlText w:val="%1."/>
      <w:lvlJc w:val="left"/>
      <w:pPr>
        <w:tabs>
          <w:tab w:val="num" w:pos="360"/>
        </w:tabs>
        <w:ind w:left="360" w:hanging="360"/>
      </w:pPr>
      <w:rPr>
        <w:rFonts w:ascii="Arial Bold" w:hAnsi="Arial Bold" w:hint="default"/>
        <w:b/>
        <w:i w:val="0"/>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73D62DA"/>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nsid w:val="40071AB9"/>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692"/>
        </w:tabs>
        <w:ind w:left="1692"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nsid w:val="4603329F"/>
    <w:multiLevelType w:val="multilevel"/>
    <w:tmpl w:val="C62287D8"/>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4BC05064"/>
    <w:multiLevelType w:val="hybridMultilevel"/>
    <w:tmpl w:val="D34CB46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D02786C"/>
    <w:multiLevelType w:val="hybridMultilevel"/>
    <w:tmpl w:val="D9E60A58"/>
    <w:lvl w:ilvl="0" w:tplc="2BEC59F0">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54975C9B"/>
    <w:multiLevelType w:val="multilevel"/>
    <w:tmpl w:val="F5C0631E"/>
    <w:lvl w:ilvl="0">
      <w:start w:val="1"/>
      <w:numFmt w:val="decimal"/>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9">
    <w:nsid w:val="55752298"/>
    <w:multiLevelType w:val="multilevel"/>
    <w:tmpl w:val="3CC0F4B2"/>
    <w:lvl w:ilvl="0">
      <w:numFmt w:val="decimal"/>
      <w:lvlText w:val=""/>
      <w:lvlJc w:val="left"/>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nsid w:val="5DA3724F"/>
    <w:multiLevelType w:val="hybridMultilevel"/>
    <w:tmpl w:val="1304DB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num w:numId="1">
    <w:abstractNumId w:val="0"/>
  </w:num>
  <w:num w:numId="2">
    <w:abstractNumId w:val="2"/>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0"/>
  </w:num>
  <w:num w:numId="7">
    <w:abstractNumId w:val="6"/>
  </w:num>
  <w:num w:numId="8">
    <w:abstractNumId w:val="1"/>
  </w:num>
  <w:num w:numId="9">
    <w:abstractNumId w:val="8"/>
  </w:num>
  <w:num w:numId="10">
    <w:abstractNumId w:val="7"/>
  </w:num>
  <w:num w:numId="11">
    <w:abstractNumId w:val="9"/>
  </w:num>
  <w:num w:numId="12">
    <w:abstractNumId w:val="4"/>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1E3"/>
    <w:rsid w:val="00002D90"/>
    <w:rsid w:val="0001473D"/>
    <w:rsid w:val="00024E6F"/>
    <w:rsid w:val="000411F5"/>
    <w:rsid w:val="00064D02"/>
    <w:rsid w:val="0007233B"/>
    <w:rsid w:val="00080A59"/>
    <w:rsid w:val="00082E43"/>
    <w:rsid w:val="000B196F"/>
    <w:rsid w:val="000B7282"/>
    <w:rsid w:val="000C1061"/>
    <w:rsid w:val="000C389F"/>
    <w:rsid w:val="000D166E"/>
    <w:rsid w:val="000D5B3D"/>
    <w:rsid w:val="00121D73"/>
    <w:rsid w:val="00127AE1"/>
    <w:rsid w:val="001556B9"/>
    <w:rsid w:val="00167ECA"/>
    <w:rsid w:val="001707DA"/>
    <w:rsid w:val="0018254C"/>
    <w:rsid w:val="00185DEC"/>
    <w:rsid w:val="001950DC"/>
    <w:rsid w:val="00197CD5"/>
    <w:rsid w:val="001A16C4"/>
    <w:rsid w:val="001A4B65"/>
    <w:rsid w:val="001A61DB"/>
    <w:rsid w:val="001B7F27"/>
    <w:rsid w:val="001D1F04"/>
    <w:rsid w:val="001E40D2"/>
    <w:rsid w:val="00204BB9"/>
    <w:rsid w:val="0021059D"/>
    <w:rsid w:val="00216EBC"/>
    <w:rsid w:val="00224637"/>
    <w:rsid w:val="00227E15"/>
    <w:rsid w:val="00232B22"/>
    <w:rsid w:val="0023786A"/>
    <w:rsid w:val="00241D37"/>
    <w:rsid w:val="002518DC"/>
    <w:rsid w:val="002533CE"/>
    <w:rsid w:val="002538A1"/>
    <w:rsid w:val="00253F19"/>
    <w:rsid w:val="002916B7"/>
    <w:rsid w:val="002A29D8"/>
    <w:rsid w:val="002B70C0"/>
    <w:rsid w:val="002C4223"/>
    <w:rsid w:val="002E1E10"/>
    <w:rsid w:val="00305BE1"/>
    <w:rsid w:val="003135A1"/>
    <w:rsid w:val="0034722D"/>
    <w:rsid w:val="003517AF"/>
    <w:rsid w:val="003600A1"/>
    <w:rsid w:val="00364199"/>
    <w:rsid w:val="00371BE1"/>
    <w:rsid w:val="00387D0F"/>
    <w:rsid w:val="003978D5"/>
    <w:rsid w:val="003A5706"/>
    <w:rsid w:val="003B14FE"/>
    <w:rsid w:val="003B46DF"/>
    <w:rsid w:val="003B675F"/>
    <w:rsid w:val="003C2685"/>
    <w:rsid w:val="003C3695"/>
    <w:rsid w:val="003C5721"/>
    <w:rsid w:val="003D291F"/>
    <w:rsid w:val="003E06C6"/>
    <w:rsid w:val="003E7ED5"/>
    <w:rsid w:val="003F1A5C"/>
    <w:rsid w:val="003F6460"/>
    <w:rsid w:val="00402B43"/>
    <w:rsid w:val="0040522C"/>
    <w:rsid w:val="00425E96"/>
    <w:rsid w:val="00431F11"/>
    <w:rsid w:val="004477B2"/>
    <w:rsid w:val="004736A9"/>
    <w:rsid w:val="00475D05"/>
    <w:rsid w:val="00476E8E"/>
    <w:rsid w:val="004770D3"/>
    <w:rsid w:val="00480AB3"/>
    <w:rsid w:val="00486746"/>
    <w:rsid w:val="00492736"/>
    <w:rsid w:val="00495782"/>
    <w:rsid w:val="00496130"/>
    <w:rsid w:val="004A593F"/>
    <w:rsid w:val="004B60E0"/>
    <w:rsid w:val="004B6D75"/>
    <w:rsid w:val="004D08C7"/>
    <w:rsid w:val="004D4106"/>
    <w:rsid w:val="004F3E69"/>
    <w:rsid w:val="004F61DB"/>
    <w:rsid w:val="00511113"/>
    <w:rsid w:val="0051275E"/>
    <w:rsid w:val="00514301"/>
    <w:rsid w:val="00520864"/>
    <w:rsid w:val="00523B45"/>
    <w:rsid w:val="00525E04"/>
    <w:rsid w:val="0053213B"/>
    <w:rsid w:val="00532253"/>
    <w:rsid w:val="00562FDF"/>
    <w:rsid w:val="00565EFD"/>
    <w:rsid w:val="005730A6"/>
    <w:rsid w:val="00577141"/>
    <w:rsid w:val="00580850"/>
    <w:rsid w:val="005847CF"/>
    <w:rsid w:val="005854B7"/>
    <w:rsid w:val="005858D9"/>
    <w:rsid w:val="00586E78"/>
    <w:rsid w:val="005A0402"/>
    <w:rsid w:val="005C7551"/>
    <w:rsid w:val="005D11E3"/>
    <w:rsid w:val="005D50E8"/>
    <w:rsid w:val="005D5B0A"/>
    <w:rsid w:val="00600BE3"/>
    <w:rsid w:val="00617E00"/>
    <w:rsid w:val="006366AF"/>
    <w:rsid w:val="0063671B"/>
    <w:rsid w:val="00643E16"/>
    <w:rsid w:val="0065132F"/>
    <w:rsid w:val="00651E9E"/>
    <w:rsid w:val="00672C07"/>
    <w:rsid w:val="00676499"/>
    <w:rsid w:val="00681408"/>
    <w:rsid w:val="00694864"/>
    <w:rsid w:val="006A2586"/>
    <w:rsid w:val="006A44DF"/>
    <w:rsid w:val="006C3CC2"/>
    <w:rsid w:val="006C3FD2"/>
    <w:rsid w:val="006D1F1F"/>
    <w:rsid w:val="006D2039"/>
    <w:rsid w:val="006E0C4A"/>
    <w:rsid w:val="006F0AAC"/>
    <w:rsid w:val="006F4E9F"/>
    <w:rsid w:val="00717D25"/>
    <w:rsid w:val="007276CF"/>
    <w:rsid w:val="007346FD"/>
    <w:rsid w:val="00735306"/>
    <w:rsid w:val="00736F82"/>
    <w:rsid w:val="00752CB6"/>
    <w:rsid w:val="00755AED"/>
    <w:rsid w:val="007560BE"/>
    <w:rsid w:val="007664DC"/>
    <w:rsid w:val="007706F7"/>
    <w:rsid w:val="007767BE"/>
    <w:rsid w:val="00776822"/>
    <w:rsid w:val="007776C0"/>
    <w:rsid w:val="00783712"/>
    <w:rsid w:val="00795804"/>
    <w:rsid w:val="007B24A3"/>
    <w:rsid w:val="007C2212"/>
    <w:rsid w:val="007C4481"/>
    <w:rsid w:val="007C6B33"/>
    <w:rsid w:val="007F1EC0"/>
    <w:rsid w:val="0082291E"/>
    <w:rsid w:val="008238E6"/>
    <w:rsid w:val="00826736"/>
    <w:rsid w:val="00826892"/>
    <w:rsid w:val="00833955"/>
    <w:rsid w:val="00835082"/>
    <w:rsid w:val="00837255"/>
    <w:rsid w:val="0083750A"/>
    <w:rsid w:val="00852C17"/>
    <w:rsid w:val="008540BC"/>
    <w:rsid w:val="008556D8"/>
    <w:rsid w:val="00865718"/>
    <w:rsid w:val="00882051"/>
    <w:rsid w:val="008867C9"/>
    <w:rsid w:val="00890F0F"/>
    <w:rsid w:val="008926E2"/>
    <w:rsid w:val="008A2211"/>
    <w:rsid w:val="008C7171"/>
    <w:rsid w:val="008D1EEC"/>
    <w:rsid w:val="008E49BE"/>
    <w:rsid w:val="008F2DB4"/>
    <w:rsid w:val="008F50C3"/>
    <w:rsid w:val="00905F35"/>
    <w:rsid w:val="009102AB"/>
    <w:rsid w:val="009103D4"/>
    <w:rsid w:val="009259E3"/>
    <w:rsid w:val="009326F8"/>
    <w:rsid w:val="00932BAF"/>
    <w:rsid w:val="00942F10"/>
    <w:rsid w:val="009561DF"/>
    <w:rsid w:val="00956CBE"/>
    <w:rsid w:val="009619AF"/>
    <w:rsid w:val="0096323B"/>
    <w:rsid w:val="00970BA9"/>
    <w:rsid w:val="00974881"/>
    <w:rsid w:val="009800F0"/>
    <w:rsid w:val="00983140"/>
    <w:rsid w:val="00986224"/>
    <w:rsid w:val="009A03AB"/>
    <w:rsid w:val="009C2375"/>
    <w:rsid w:val="009E7FFA"/>
    <w:rsid w:val="00A0132D"/>
    <w:rsid w:val="00A04D98"/>
    <w:rsid w:val="00A15913"/>
    <w:rsid w:val="00A235AC"/>
    <w:rsid w:val="00A41318"/>
    <w:rsid w:val="00A428E1"/>
    <w:rsid w:val="00A4389B"/>
    <w:rsid w:val="00A45A8D"/>
    <w:rsid w:val="00A477FC"/>
    <w:rsid w:val="00A5511C"/>
    <w:rsid w:val="00A60D7B"/>
    <w:rsid w:val="00AA00F0"/>
    <w:rsid w:val="00AA4384"/>
    <w:rsid w:val="00AC5B55"/>
    <w:rsid w:val="00AC76A5"/>
    <w:rsid w:val="00AD0557"/>
    <w:rsid w:val="00AD6551"/>
    <w:rsid w:val="00AE09CA"/>
    <w:rsid w:val="00AE3B92"/>
    <w:rsid w:val="00AE63BB"/>
    <w:rsid w:val="00AF0D14"/>
    <w:rsid w:val="00AF4A7E"/>
    <w:rsid w:val="00B02327"/>
    <w:rsid w:val="00B201B5"/>
    <w:rsid w:val="00B2779C"/>
    <w:rsid w:val="00B339EB"/>
    <w:rsid w:val="00B365BB"/>
    <w:rsid w:val="00B40E45"/>
    <w:rsid w:val="00B71CBC"/>
    <w:rsid w:val="00B73DB0"/>
    <w:rsid w:val="00BA123E"/>
    <w:rsid w:val="00BA2D9B"/>
    <w:rsid w:val="00BA73F6"/>
    <w:rsid w:val="00BB0345"/>
    <w:rsid w:val="00BD343C"/>
    <w:rsid w:val="00BD5693"/>
    <w:rsid w:val="00BE18AF"/>
    <w:rsid w:val="00BE7D3B"/>
    <w:rsid w:val="00BF6276"/>
    <w:rsid w:val="00C12C74"/>
    <w:rsid w:val="00C31476"/>
    <w:rsid w:val="00C37187"/>
    <w:rsid w:val="00C440B5"/>
    <w:rsid w:val="00C4760B"/>
    <w:rsid w:val="00C63A4C"/>
    <w:rsid w:val="00C81534"/>
    <w:rsid w:val="00C8458D"/>
    <w:rsid w:val="00C84B8D"/>
    <w:rsid w:val="00C901C3"/>
    <w:rsid w:val="00C9671C"/>
    <w:rsid w:val="00CC2ADA"/>
    <w:rsid w:val="00CE6994"/>
    <w:rsid w:val="00D0557C"/>
    <w:rsid w:val="00D26511"/>
    <w:rsid w:val="00D32288"/>
    <w:rsid w:val="00D35ED6"/>
    <w:rsid w:val="00D37F12"/>
    <w:rsid w:val="00D425F5"/>
    <w:rsid w:val="00D45702"/>
    <w:rsid w:val="00D51E47"/>
    <w:rsid w:val="00D54F92"/>
    <w:rsid w:val="00D55C15"/>
    <w:rsid w:val="00D62C3B"/>
    <w:rsid w:val="00D6420C"/>
    <w:rsid w:val="00D65B5A"/>
    <w:rsid w:val="00D720FB"/>
    <w:rsid w:val="00D81B1F"/>
    <w:rsid w:val="00DB2CEE"/>
    <w:rsid w:val="00DC4E2B"/>
    <w:rsid w:val="00DD4820"/>
    <w:rsid w:val="00DE281B"/>
    <w:rsid w:val="00E03E9F"/>
    <w:rsid w:val="00E054F2"/>
    <w:rsid w:val="00E0600F"/>
    <w:rsid w:val="00E1757C"/>
    <w:rsid w:val="00E313AF"/>
    <w:rsid w:val="00E31A17"/>
    <w:rsid w:val="00E35296"/>
    <w:rsid w:val="00E42695"/>
    <w:rsid w:val="00E51AD5"/>
    <w:rsid w:val="00E557AA"/>
    <w:rsid w:val="00E6664B"/>
    <w:rsid w:val="00E808BF"/>
    <w:rsid w:val="00E84018"/>
    <w:rsid w:val="00E8450F"/>
    <w:rsid w:val="00E867D0"/>
    <w:rsid w:val="00E87762"/>
    <w:rsid w:val="00E91EB8"/>
    <w:rsid w:val="00E96675"/>
    <w:rsid w:val="00EB5166"/>
    <w:rsid w:val="00EC3328"/>
    <w:rsid w:val="00ED3EB2"/>
    <w:rsid w:val="00EE40CA"/>
    <w:rsid w:val="00EF23D7"/>
    <w:rsid w:val="00F01474"/>
    <w:rsid w:val="00F041F3"/>
    <w:rsid w:val="00F0433E"/>
    <w:rsid w:val="00F10BBC"/>
    <w:rsid w:val="00F40049"/>
    <w:rsid w:val="00F50D8B"/>
    <w:rsid w:val="00F54AAC"/>
    <w:rsid w:val="00F54BB8"/>
    <w:rsid w:val="00F56908"/>
    <w:rsid w:val="00F77054"/>
    <w:rsid w:val="00F970E7"/>
    <w:rsid w:val="00FB5E70"/>
    <w:rsid w:val="00FB63A5"/>
    <w:rsid w:val="00FC3592"/>
    <w:rsid w:val="00FD6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EA82B466-368E-4C1E-B5CA-39825B409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E69"/>
    <w:pPr>
      <w:spacing w:after="120"/>
    </w:pPr>
    <w:rPr>
      <w:sz w:val="22"/>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4F3E69"/>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link w:val="HeaderChar"/>
    <w:uiPriority w:val="99"/>
    <w:rsid w:val="004F3E69"/>
    <w:pPr>
      <w:pBdr>
        <w:bottom w:val="single" w:sz="4" w:space="1" w:color="auto"/>
      </w:pBdr>
      <w:tabs>
        <w:tab w:val="center" w:pos="4320"/>
        <w:tab w:val="right" w:pos="8640"/>
      </w:tabs>
      <w:spacing w:after="240"/>
    </w:pPr>
    <w:rPr>
      <w:rFonts w:ascii="Arial Bold" w:hAnsi="Arial Bold"/>
      <w:b/>
      <w:sz w:val="18"/>
    </w:rPr>
  </w:style>
  <w:style w:type="paragraph" w:styleId="Footer">
    <w:name w:val="footer"/>
    <w:basedOn w:val="Normal"/>
    <w:link w:val="FooterChar"/>
    <w:uiPriority w:val="99"/>
    <w:rsid w:val="004F3E69"/>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7276CF"/>
    <w:pPr>
      <w:numPr>
        <w:numId w:val="2"/>
      </w:numPr>
      <w:tabs>
        <w:tab w:val="left" w:pos="360"/>
        <w:tab w:val="left" w:pos="1080"/>
      </w:tabs>
    </w:pPr>
    <w:rPr>
      <w:rFonts w:ascii="Arial" w:hAnsi="Arial"/>
      <w:b/>
    </w:rPr>
  </w:style>
  <w:style w:type="paragraph" w:customStyle="1" w:styleId="Requirement">
    <w:name w:val="Requirement"/>
    <w:basedOn w:val="List2"/>
    <w:rsid w:val="0096323B"/>
    <w:pPr>
      <w:tabs>
        <w:tab w:val="left" w:pos="2592"/>
        <w:tab w:val="left" w:pos="3240"/>
      </w:tabs>
      <w:ind w:left="0" w:firstLine="0"/>
    </w:pPr>
  </w:style>
  <w:style w:type="paragraph" w:styleId="ListNumber">
    <w:name w:val="List Number"/>
    <w:basedOn w:val="Normal"/>
    <w:rsid w:val="009C2375"/>
    <w:pPr>
      <w:numPr>
        <w:numId w:val="1"/>
      </w:numPr>
      <w:tabs>
        <w:tab w:val="left" w:pos="2160"/>
      </w:tabs>
    </w:pPr>
  </w:style>
  <w:style w:type="paragraph" w:customStyle="1" w:styleId="BodyIndent1">
    <w:name w:val="Body Indent 1"/>
    <w:basedOn w:val="Normal"/>
    <w:rsid w:val="008A2211"/>
    <w:pPr>
      <w:ind w:left="936"/>
      <w:contextualSpacing/>
    </w:pPr>
  </w:style>
  <w:style w:type="paragraph" w:customStyle="1" w:styleId="Measure">
    <w:name w:val="Measure"/>
    <w:basedOn w:val="Requirement"/>
    <w:rsid w:val="009103D4"/>
    <w:pPr>
      <w:numPr>
        <w:numId w:val="5"/>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4770D3"/>
    <w:pPr>
      <w:spacing w:before="60" w:after="60"/>
    </w:pPr>
    <w:rPr>
      <w:sz w:val="20"/>
      <w:szCs w:val="22"/>
    </w:rPr>
  </w:style>
  <w:style w:type="paragraph" w:customStyle="1" w:styleId="TableColHeading">
    <w:name w:val="Table Col Heading"/>
    <w:basedOn w:val="Table"/>
    <w:rsid w:val="004770D3"/>
    <w:rPr>
      <w:rFonts w:ascii="Arial" w:hAnsi="Arial" w:cs="Arial"/>
      <w:b/>
      <w:szCs w:val="20"/>
    </w:rPr>
  </w:style>
  <w:style w:type="paragraph" w:customStyle="1" w:styleId="BodyIndent4">
    <w:name w:val="Body Indent 4"/>
    <w:basedOn w:val="BodyIndent3"/>
    <w:rsid w:val="003E06C6"/>
    <w:pPr>
      <w:ind w:left="2592"/>
    </w:pPr>
  </w:style>
  <w:style w:type="paragraph" w:styleId="Title">
    <w:name w:val="Title"/>
    <w:basedOn w:val="Normal"/>
    <w:qFormat/>
    <w:rsid w:val="008F2DB4"/>
    <w:pPr>
      <w:jc w:val="center"/>
    </w:pPr>
    <w:rPr>
      <w:rFonts w:ascii="Arial" w:hAnsi="Arial" w:cs="Arial"/>
      <w:b/>
    </w:rPr>
  </w:style>
  <w:style w:type="paragraph" w:styleId="BalloonText">
    <w:name w:val="Balloon Text"/>
    <w:basedOn w:val="Normal"/>
    <w:semiHidden/>
    <w:rsid w:val="00D65B5A"/>
    <w:rPr>
      <w:rFonts w:ascii="Tahoma" w:hAnsi="Tahoma" w:cs="Tahoma"/>
      <w:sz w:val="16"/>
      <w:szCs w:val="16"/>
    </w:rPr>
  </w:style>
  <w:style w:type="character" w:styleId="Strong">
    <w:name w:val="Strong"/>
    <w:qFormat/>
    <w:rsid w:val="009259E3"/>
    <w:rPr>
      <w:b/>
      <w:bCs/>
    </w:rPr>
  </w:style>
  <w:style w:type="character" w:styleId="CommentReference">
    <w:name w:val="annotation reference"/>
    <w:semiHidden/>
    <w:rsid w:val="0034722D"/>
    <w:rPr>
      <w:sz w:val="16"/>
      <w:szCs w:val="16"/>
    </w:rPr>
  </w:style>
  <w:style w:type="paragraph" w:styleId="CommentText">
    <w:name w:val="annotation text"/>
    <w:basedOn w:val="Normal"/>
    <w:semiHidden/>
    <w:rsid w:val="0034722D"/>
    <w:rPr>
      <w:sz w:val="20"/>
      <w:szCs w:val="20"/>
    </w:rPr>
  </w:style>
  <w:style w:type="paragraph" w:styleId="CommentSubject">
    <w:name w:val="annotation subject"/>
    <w:basedOn w:val="CommentText"/>
    <w:next w:val="CommentText"/>
    <w:semiHidden/>
    <w:rsid w:val="0034722D"/>
    <w:rPr>
      <w:b/>
      <w:bCs/>
    </w:rPr>
  </w:style>
  <w:style w:type="paragraph" w:styleId="ListBullet2">
    <w:name w:val="List Bullet 2"/>
    <w:basedOn w:val="Normal"/>
    <w:autoRedefine/>
    <w:rsid w:val="002A29D8"/>
    <w:pPr>
      <w:ind w:left="1080"/>
    </w:pPr>
    <w:rPr>
      <w:szCs w:val="20"/>
    </w:rPr>
  </w:style>
  <w:style w:type="table" w:styleId="TableGrid">
    <w:name w:val="Table Grid"/>
    <w:basedOn w:val="TableNormal"/>
    <w:rsid w:val="0065132F"/>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B71CBC"/>
    <w:rPr>
      <w:color w:val="0000FF"/>
      <w:u w:val="single"/>
    </w:rPr>
  </w:style>
  <w:style w:type="character" w:customStyle="1" w:styleId="FooterChar">
    <w:name w:val="Footer Char"/>
    <w:link w:val="Footer"/>
    <w:uiPriority w:val="99"/>
    <w:rsid w:val="00DC4E2B"/>
    <w:rPr>
      <w:rFonts w:ascii="Arial Bold" w:hAnsi="Arial Bold"/>
      <w:b/>
      <w:sz w:val="18"/>
      <w:szCs w:val="24"/>
    </w:rPr>
  </w:style>
  <w:style w:type="paragraph" w:customStyle="1" w:styleId="Default">
    <w:name w:val="Default"/>
    <w:rsid w:val="000411F5"/>
    <w:pPr>
      <w:autoSpaceDE w:val="0"/>
      <w:autoSpaceDN w:val="0"/>
      <w:adjustRightInd w:val="0"/>
    </w:pPr>
    <w:rPr>
      <w:color w:val="000000"/>
      <w:sz w:val="24"/>
      <w:szCs w:val="24"/>
    </w:rPr>
  </w:style>
  <w:style w:type="character" w:customStyle="1" w:styleId="HeaderChar">
    <w:name w:val="Header Char"/>
    <w:link w:val="Header"/>
    <w:uiPriority w:val="99"/>
    <w:rsid w:val="00C12C74"/>
    <w:rPr>
      <w:rFonts w:ascii="Arial Bold" w:hAnsi="Arial Bold"/>
      <w:b/>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FC475-8443-4B56-878D-EFA7537F2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2799</Words>
  <Characters>15957</Characters>
  <Application>Microsoft Office Word</Application>
  <DocSecurity>0</DocSecurity>
  <Lines>132</Lines>
  <Paragraphs>37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Reliability Standard</vt:lpstr>
      <vt:lpstr>Subject Matter Experts</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Supplemental Information</vt:lpstr>
      <vt:lpstr>Compliance Findings Summary (to be filled out by auditor)</vt:lpstr>
    </vt:vector>
  </TitlesOfParts>
  <Company>North American Electric Reliability Council</Company>
  <LinksUpToDate>false</LinksUpToDate>
  <CharactersWithSpaces>18719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Reliability Standard</dc:title>
  <dc:subject/>
  <dc:creator>Don Benjamin</dc:creator>
  <cp:keywords/>
  <cp:lastModifiedBy>Andrei Lozovik</cp:lastModifiedBy>
  <cp:revision>3</cp:revision>
  <cp:lastPrinted>2008-11-24T12:25:00Z</cp:lastPrinted>
  <dcterms:created xsi:type="dcterms:W3CDTF">2013-09-25T18:40:00Z</dcterms:created>
  <dcterms:modified xsi:type="dcterms:W3CDTF">2013-10-18T20:12:00Z</dcterms:modified>
</cp:coreProperties>
</file>